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879E87" w14:textId="306F8B21" w:rsidR="00A815B5" w:rsidRPr="002921AE" w:rsidRDefault="00A815B5" w:rsidP="00A815B5">
      <w:pPr>
        <w:tabs>
          <w:tab w:val="center" w:pos="4536"/>
          <w:tab w:val="right" w:pos="7938"/>
          <w:tab w:val="right" w:pos="9639"/>
        </w:tabs>
        <w:ind w:right="2"/>
        <w:rPr>
          <w:rFonts w:eastAsia="新細明體"/>
          <w:b/>
          <w:bCs/>
          <w:sz w:val="24"/>
          <w:szCs w:val="24"/>
          <w:lang w:val="en-US" w:eastAsia="zh-TW"/>
        </w:rPr>
      </w:pPr>
      <w:r w:rsidRPr="00DD36A6">
        <w:rPr>
          <w:b/>
          <w:bCs/>
          <w:sz w:val="24"/>
          <w:szCs w:val="24"/>
        </w:rPr>
        <w:t>3GPP TSG RAN WG</w:t>
      </w:r>
      <w:r w:rsidR="007E4160">
        <w:rPr>
          <w:rFonts w:eastAsia="新細明體" w:hint="eastAsia"/>
          <w:b/>
          <w:bCs/>
          <w:sz w:val="24"/>
          <w:szCs w:val="24"/>
          <w:lang w:eastAsia="zh-TW"/>
        </w:rPr>
        <w:t>2</w:t>
      </w:r>
      <w:r w:rsidRPr="00DD36A6">
        <w:rPr>
          <w:b/>
          <w:bCs/>
          <w:sz w:val="24"/>
          <w:szCs w:val="24"/>
        </w:rPr>
        <w:t xml:space="preserve"> #</w:t>
      </w:r>
      <w:r w:rsidRPr="00CA1464">
        <w:rPr>
          <w:b/>
          <w:bCs/>
          <w:sz w:val="24"/>
          <w:szCs w:val="24"/>
        </w:rPr>
        <w:t>1</w:t>
      </w:r>
      <w:r w:rsidR="007E4160">
        <w:rPr>
          <w:rFonts w:eastAsia="新細明體" w:hint="eastAsia"/>
          <w:b/>
          <w:bCs/>
          <w:sz w:val="24"/>
          <w:szCs w:val="24"/>
          <w:lang w:eastAsia="zh-TW"/>
        </w:rPr>
        <w:t>3</w:t>
      </w:r>
      <w:r w:rsidR="00105EEA">
        <w:rPr>
          <w:rFonts w:eastAsia="新細明體" w:hint="eastAsia"/>
          <w:b/>
          <w:bCs/>
          <w:sz w:val="24"/>
          <w:szCs w:val="24"/>
          <w:lang w:eastAsia="zh-TW"/>
        </w:rPr>
        <w:t>2</w:t>
      </w:r>
      <w:r w:rsidRPr="00DD36A6">
        <w:rPr>
          <w:b/>
          <w:bCs/>
          <w:sz w:val="24"/>
          <w:szCs w:val="24"/>
        </w:rPr>
        <w:tab/>
      </w:r>
      <w:r w:rsidRPr="00DD36A6">
        <w:rPr>
          <w:b/>
          <w:bCs/>
          <w:sz w:val="24"/>
          <w:szCs w:val="24"/>
        </w:rPr>
        <w:tab/>
      </w:r>
      <w:r w:rsidRPr="00DD36A6">
        <w:rPr>
          <w:b/>
          <w:bCs/>
          <w:sz w:val="24"/>
          <w:szCs w:val="24"/>
        </w:rPr>
        <w:tab/>
      </w:r>
      <w:r w:rsidR="007E4160" w:rsidRPr="00077D0A">
        <w:rPr>
          <w:b/>
          <w:bCs/>
          <w:sz w:val="24"/>
          <w:szCs w:val="24"/>
        </w:rPr>
        <w:t>R</w:t>
      </w:r>
      <w:r w:rsidR="007E4160">
        <w:rPr>
          <w:rFonts w:eastAsia="新細明體" w:hint="eastAsia"/>
          <w:b/>
          <w:bCs/>
          <w:sz w:val="24"/>
          <w:szCs w:val="24"/>
          <w:lang w:eastAsia="zh-TW"/>
        </w:rPr>
        <w:t>2</w:t>
      </w:r>
      <w:r w:rsidRPr="00077D0A">
        <w:rPr>
          <w:b/>
          <w:bCs/>
          <w:sz w:val="24"/>
          <w:szCs w:val="24"/>
        </w:rPr>
        <w:t>-</w:t>
      </w:r>
      <w:r w:rsidR="00ED745A" w:rsidRPr="00ED745A">
        <w:rPr>
          <w:b/>
          <w:bCs/>
          <w:sz w:val="24"/>
          <w:szCs w:val="24"/>
        </w:rPr>
        <w:t>2508677</w:t>
      </w:r>
    </w:p>
    <w:p w14:paraId="37D98719" w14:textId="64DE0499" w:rsidR="00A815B5" w:rsidRPr="00DD36A6" w:rsidRDefault="00105EEA" w:rsidP="00A815B5">
      <w:pPr>
        <w:tabs>
          <w:tab w:val="center" w:pos="4536"/>
          <w:tab w:val="right" w:pos="9072"/>
        </w:tabs>
        <w:rPr>
          <w:b/>
          <w:bCs/>
          <w:sz w:val="24"/>
          <w:szCs w:val="24"/>
        </w:rPr>
      </w:pPr>
      <w:r>
        <w:rPr>
          <w:rFonts w:eastAsia="新細明體" w:hint="eastAsia"/>
          <w:b/>
          <w:bCs/>
          <w:sz w:val="24"/>
          <w:szCs w:val="24"/>
          <w:lang w:eastAsia="zh-TW"/>
        </w:rPr>
        <w:t>Dallas</w:t>
      </w:r>
      <w:r w:rsidR="002921AE" w:rsidRPr="002921AE">
        <w:rPr>
          <w:b/>
          <w:bCs/>
          <w:sz w:val="24"/>
          <w:szCs w:val="24"/>
        </w:rPr>
        <w:t xml:space="preserve">, </w:t>
      </w:r>
      <w:r>
        <w:rPr>
          <w:rFonts w:eastAsia="新細明體" w:hint="eastAsia"/>
          <w:b/>
          <w:bCs/>
          <w:sz w:val="24"/>
          <w:szCs w:val="24"/>
          <w:lang w:eastAsia="zh-TW"/>
        </w:rPr>
        <w:t>USA</w:t>
      </w:r>
      <w:r w:rsidR="002921AE" w:rsidRPr="002921AE">
        <w:rPr>
          <w:b/>
          <w:bCs/>
          <w:sz w:val="24"/>
          <w:szCs w:val="24"/>
        </w:rPr>
        <w:t xml:space="preserve">, </w:t>
      </w:r>
      <w:r>
        <w:rPr>
          <w:rFonts w:eastAsia="新細明體" w:hint="eastAsia"/>
          <w:b/>
          <w:bCs/>
          <w:sz w:val="24"/>
          <w:szCs w:val="24"/>
          <w:lang w:eastAsia="zh-TW"/>
        </w:rPr>
        <w:t>Nov.</w:t>
      </w:r>
      <w:r w:rsidR="002921AE" w:rsidRPr="002921AE">
        <w:rPr>
          <w:b/>
          <w:bCs/>
          <w:sz w:val="24"/>
          <w:szCs w:val="24"/>
        </w:rPr>
        <w:t xml:space="preserve"> </w:t>
      </w:r>
      <w:r w:rsidR="007E4160">
        <w:rPr>
          <w:rFonts w:eastAsia="新細明體" w:hint="eastAsia"/>
          <w:b/>
          <w:bCs/>
          <w:sz w:val="24"/>
          <w:szCs w:val="24"/>
          <w:lang w:eastAsia="zh-TW"/>
        </w:rPr>
        <w:t>1</w:t>
      </w:r>
      <w:r>
        <w:rPr>
          <w:rFonts w:eastAsia="新細明體" w:hint="eastAsia"/>
          <w:b/>
          <w:bCs/>
          <w:sz w:val="24"/>
          <w:szCs w:val="24"/>
          <w:lang w:eastAsia="zh-TW"/>
        </w:rPr>
        <w:t>7</w:t>
      </w:r>
      <w:r w:rsidR="002921AE" w:rsidRPr="002921AE">
        <w:rPr>
          <w:b/>
          <w:bCs/>
          <w:sz w:val="24"/>
          <w:szCs w:val="24"/>
        </w:rPr>
        <w:t xml:space="preserve">th – </w:t>
      </w:r>
      <w:r>
        <w:rPr>
          <w:rFonts w:eastAsia="新細明體" w:hint="eastAsia"/>
          <w:b/>
          <w:bCs/>
          <w:sz w:val="24"/>
          <w:szCs w:val="24"/>
          <w:lang w:eastAsia="zh-TW"/>
        </w:rPr>
        <w:t>2</w:t>
      </w:r>
      <w:r w:rsidR="007E4160">
        <w:rPr>
          <w:rFonts w:eastAsia="新細明體" w:hint="eastAsia"/>
          <w:b/>
          <w:bCs/>
          <w:sz w:val="24"/>
          <w:szCs w:val="24"/>
          <w:lang w:eastAsia="zh-TW"/>
        </w:rPr>
        <w:t>1</w:t>
      </w:r>
      <w:r>
        <w:rPr>
          <w:rFonts w:eastAsia="新細明體" w:hint="eastAsia"/>
          <w:b/>
          <w:bCs/>
          <w:sz w:val="24"/>
          <w:szCs w:val="24"/>
          <w:lang w:eastAsia="zh-TW"/>
        </w:rPr>
        <w:t>st</w:t>
      </w:r>
      <w:r w:rsidR="002921AE" w:rsidRPr="002921AE">
        <w:rPr>
          <w:b/>
          <w:bCs/>
          <w:sz w:val="24"/>
          <w:szCs w:val="24"/>
        </w:rPr>
        <w:t>, 2025</w:t>
      </w:r>
    </w:p>
    <w:p w14:paraId="3F1A6377" w14:textId="77777777" w:rsidR="001D7BF5" w:rsidRPr="00EE21C2" w:rsidRDefault="001D7BF5" w:rsidP="00F90C29">
      <w:pPr>
        <w:adjustRightInd w:val="0"/>
        <w:snapToGrid w:val="0"/>
        <w:spacing w:before="0" w:after="0"/>
        <w:rPr>
          <w:sz w:val="24"/>
          <w:szCs w:val="24"/>
        </w:rPr>
      </w:pPr>
    </w:p>
    <w:p w14:paraId="0E4FC00D" w14:textId="010A6123" w:rsidR="00B413A4" w:rsidRPr="002921AE" w:rsidRDefault="0048247A" w:rsidP="00B21410">
      <w:pPr>
        <w:pStyle w:val="TdocHeader2"/>
        <w:adjustRightInd w:val="0"/>
        <w:snapToGrid w:val="0"/>
        <w:spacing w:before="0" w:after="0"/>
        <w:rPr>
          <w:rFonts w:ascii="Times New Roman" w:eastAsia="新細明體" w:hAnsi="Times New Roman"/>
          <w:sz w:val="24"/>
          <w:szCs w:val="24"/>
          <w:lang w:val="en-US" w:eastAsia="zh-TW"/>
        </w:rPr>
      </w:pPr>
      <w:bookmarkStart w:id="0" w:name="OLE_LINK3"/>
      <w:bookmarkStart w:id="1" w:name="OLE_LINK4"/>
      <w:r w:rsidRPr="00FF3DC0">
        <w:rPr>
          <w:rFonts w:ascii="Times New Roman" w:hAnsi="Times New Roman"/>
          <w:sz w:val="24"/>
          <w:szCs w:val="24"/>
          <w:lang w:val="en-US"/>
        </w:rPr>
        <w:t xml:space="preserve">Source: </w:t>
      </w:r>
      <w:r w:rsidRPr="00FF3DC0">
        <w:rPr>
          <w:rFonts w:ascii="Times New Roman" w:hAnsi="Times New Roman"/>
          <w:sz w:val="24"/>
          <w:szCs w:val="24"/>
          <w:lang w:val="en-US"/>
        </w:rPr>
        <w:tab/>
      </w:r>
      <w:r w:rsidR="002921AE">
        <w:rPr>
          <w:rFonts w:ascii="Times New Roman" w:eastAsia="新細明體" w:hAnsi="Times New Roman" w:hint="eastAsia"/>
          <w:sz w:val="24"/>
          <w:szCs w:val="24"/>
          <w:lang w:val="en-US" w:eastAsia="zh-TW"/>
        </w:rPr>
        <w:t>Fainity Innovation</w:t>
      </w:r>
    </w:p>
    <w:p w14:paraId="24877BEE" w14:textId="0556585B" w:rsidR="00B413A4" w:rsidRPr="002921AE" w:rsidRDefault="0048247A" w:rsidP="00B21410">
      <w:pPr>
        <w:pStyle w:val="TdocHeader2"/>
        <w:adjustRightInd w:val="0"/>
        <w:snapToGrid w:val="0"/>
        <w:spacing w:before="0" w:after="0"/>
        <w:rPr>
          <w:rFonts w:ascii="Times New Roman" w:eastAsia="新細明體" w:hAnsi="Times New Roman"/>
          <w:sz w:val="24"/>
          <w:szCs w:val="24"/>
          <w:lang w:eastAsia="zh-TW"/>
        </w:rPr>
      </w:pPr>
      <w:r w:rsidRPr="00FF3DC0">
        <w:rPr>
          <w:rFonts w:ascii="Times New Roman" w:hAnsi="Times New Roman"/>
          <w:sz w:val="24"/>
          <w:szCs w:val="24"/>
          <w:lang w:val="en-US"/>
        </w:rPr>
        <w:t>Title:</w:t>
      </w:r>
      <w:bookmarkStart w:id="2" w:name="Title"/>
      <w:bookmarkEnd w:id="2"/>
      <w:r w:rsidRPr="00FF3DC0">
        <w:rPr>
          <w:rFonts w:ascii="Times New Roman" w:hAnsi="Times New Roman"/>
          <w:sz w:val="24"/>
          <w:szCs w:val="24"/>
          <w:lang w:val="en-US"/>
        </w:rPr>
        <w:tab/>
      </w:r>
      <w:r w:rsidR="002921AE">
        <w:rPr>
          <w:rFonts w:ascii="Times New Roman" w:eastAsia="新細明體" w:hAnsi="Times New Roman" w:hint="eastAsia"/>
          <w:sz w:val="24"/>
          <w:szCs w:val="24"/>
          <w:lang w:val="en-US" w:eastAsia="zh-TW"/>
        </w:rPr>
        <w:t>View</w:t>
      </w:r>
      <w:r w:rsidR="00D82C96">
        <w:rPr>
          <w:rFonts w:ascii="Times New Roman" w:eastAsia="新細明體" w:hAnsi="Times New Roman"/>
          <w:sz w:val="24"/>
          <w:szCs w:val="24"/>
          <w:lang w:val="en-US" w:eastAsia="zh-TW"/>
        </w:rPr>
        <w:t>s</w:t>
      </w:r>
      <w:r w:rsidR="002921AE">
        <w:rPr>
          <w:rFonts w:ascii="Times New Roman" w:eastAsia="新細明體" w:hAnsi="Times New Roman" w:hint="eastAsia"/>
          <w:sz w:val="24"/>
          <w:szCs w:val="24"/>
          <w:lang w:val="en-US" w:eastAsia="zh-TW"/>
        </w:rPr>
        <w:t xml:space="preserve"> </w:t>
      </w:r>
      <w:r w:rsidR="00D82C96">
        <w:rPr>
          <w:rFonts w:ascii="Times New Roman" w:eastAsia="新細明體" w:hAnsi="Times New Roman"/>
          <w:sz w:val="24"/>
          <w:szCs w:val="24"/>
          <w:lang w:val="en-US" w:eastAsia="zh-TW"/>
        </w:rPr>
        <w:t>on</w:t>
      </w:r>
      <w:r w:rsidR="00E92FC6">
        <w:rPr>
          <w:rFonts w:ascii="Times New Roman" w:eastAsia="新細明體" w:hAnsi="Times New Roman" w:hint="eastAsia"/>
          <w:sz w:val="24"/>
          <w:szCs w:val="24"/>
          <w:lang w:val="en-US" w:eastAsia="zh-TW"/>
        </w:rPr>
        <w:t xml:space="preserve"> 6G</w:t>
      </w:r>
      <w:r w:rsidR="00B06509">
        <w:rPr>
          <w:rFonts w:ascii="Times New Roman" w:eastAsia="新細明體" w:hAnsi="Times New Roman" w:hint="eastAsia"/>
          <w:sz w:val="24"/>
          <w:szCs w:val="24"/>
          <w:lang w:val="en-US" w:eastAsia="zh-TW"/>
        </w:rPr>
        <w:t>R</w:t>
      </w:r>
      <w:r w:rsidR="00E92FC6">
        <w:rPr>
          <w:rFonts w:ascii="Times New Roman" w:eastAsia="新細明體" w:hAnsi="Times New Roman" w:hint="eastAsia"/>
          <w:sz w:val="24"/>
          <w:szCs w:val="24"/>
          <w:lang w:val="en-US" w:eastAsia="zh-TW"/>
        </w:rPr>
        <w:t xml:space="preserve"> </w:t>
      </w:r>
      <w:r w:rsidR="00105EEA">
        <w:rPr>
          <w:rFonts w:ascii="Times New Roman" w:eastAsia="新細明體" w:hAnsi="Times New Roman" w:hint="eastAsia"/>
          <w:sz w:val="24"/>
          <w:szCs w:val="24"/>
          <w:lang w:val="en-US" w:eastAsia="zh-TW"/>
        </w:rPr>
        <w:t>Energy Efficiency</w:t>
      </w:r>
    </w:p>
    <w:p w14:paraId="7CAA1EB1" w14:textId="4534C55B" w:rsidR="00B413A4" w:rsidRPr="002921AE" w:rsidRDefault="0048247A" w:rsidP="00B21410">
      <w:pPr>
        <w:pStyle w:val="TdocHeader2"/>
        <w:adjustRightInd w:val="0"/>
        <w:snapToGrid w:val="0"/>
        <w:spacing w:before="0" w:after="0"/>
        <w:rPr>
          <w:rFonts w:ascii="Times New Roman" w:eastAsia="新細明體" w:hAnsi="Times New Roman"/>
          <w:sz w:val="24"/>
          <w:szCs w:val="24"/>
          <w:lang w:eastAsia="zh-TW"/>
        </w:rPr>
      </w:pPr>
      <w:r w:rsidRPr="00FF3DC0">
        <w:rPr>
          <w:rFonts w:ascii="Times New Roman" w:hAnsi="Times New Roman"/>
          <w:sz w:val="24"/>
          <w:szCs w:val="24"/>
        </w:rPr>
        <w:t>Agenda item:</w:t>
      </w:r>
      <w:r w:rsidRPr="00FF3DC0">
        <w:rPr>
          <w:rFonts w:ascii="Times New Roman" w:hAnsi="Times New Roman"/>
          <w:sz w:val="24"/>
          <w:szCs w:val="24"/>
        </w:rPr>
        <w:tab/>
      </w:r>
      <w:r w:rsidR="00B06509">
        <w:rPr>
          <w:rFonts w:ascii="Times New Roman" w:eastAsia="新細明體" w:hAnsi="Times New Roman" w:hint="eastAsia"/>
          <w:sz w:val="24"/>
          <w:szCs w:val="24"/>
          <w:lang w:eastAsia="zh-TW"/>
        </w:rPr>
        <w:t>10.3.3.2</w:t>
      </w:r>
    </w:p>
    <w:p w14:paraId="25686636" w14:textId="5FFEBA3B" w:rsidR="00B413A4" w:rsidRPr="00FF3DC0" w:rsidRDefault="0048247A" w:rsidP="00B21410">
      <w:pPr>
        <w:pStyle w:val="TdocHeader2"/>
        <w:adjustRightInd w:val="0"/>
        <w:snapToGrid w:val="0"/>
        <w:spacing w:before="0" w:after="0"/>
        <w:rPr>
          <w:rFonts w:ascii="Times New Roman" w:hAnsi="Times New Roman"/>
          <w:sz w:val="24"/>
          <w:szCs w:val="24"/>
        </w:rPr>
      </w:pPr>
      <w:r w:rsidRPr="00FF3DC0">
        <w:rPr>
          <w:rFonts w:ascii="Times New Roman" w:hAnsi="Times New Roman"/>
          <w:sz w:val="24"/>
          <w:szCs w:val="24"/>
        </w:rPr>
        <w:t>Document for:</w:t>
      </w:r>
      <w:bookmarkStart w:id="3" w:name="DocumentFor"/>
      <w:bookmarkEnd w:id="3"/>
      <w:r w:rsidRPr="00FF3DC0">
        <w:rPr>
          <w:rFonts w:ascii="Times New Roman" w:hAnsi="Times New Roman"/>
          <w:sz w:val="24"/>
          <w:szCs w:val="24"/>
          <w:lang w:eastAsia="zh-CN"/>
        </w:rPr>
        <w:tab/>
      </w:r>
      <w:r w:rsidRPr="00FF3DC0">
        <w:rPr>
          <w:rFonts w:ascii="Times New Roman" w:hAnsi="Times New Roman"/>
          <w:sz w:val="24"/>
          <w:szCs w:val="24"/>
        </w:rPr>
        <w:t>Discussion</w:t>
      </w:r>
    </w:p>
    <w:p w14:paraId="3125ED7A" w14:textId="77777777" w:rsidR="00B413A4" w:rsidRDefault="0048247A">
      <w:pPr>
        <w:pStyle w:val="1"/>
        <w:jc w:val="both"/>
        <w:rPr>
          <w:rFonts w:ascii="Times New Roman" w:hAnsi="Times New Roman"/>
        </w:rPr>
      </w:pPr>
      <w:bookmarkStart w:id="4" w:name="_Toc120549591"/>
      <w:bookmarkEnd w:id="0"/>
      <w:bookmarkEnd w:id="1"/>
      <w:r>
        <w:rPr>
          <w:rFonts w:ascii="Times New Roman" w:hAnsi="Times New Roman"/>
        </w:rPr>
        <w:t>Introduction</w:t>
      </w:r>
      <w:bookmarkEnd w:id="4"/>
    </w:p>
    <w:p w14:paraId="6122E87C" w14:textId="57286600" w:rsidR="00105EEA" w:rsidRDefault="00105EEA" w:rsidP="00E00C4E">
      <w:pPr>
        <w:overflowPunct w:val="0"/>
        <w:autoSpaceDE w:val="0"/>
        <w:autoSpaceDN w:val="0"/>
        <w:adjustRightInd w:val="0"/>
        <w:spacing w:before="0" w:line="276" w:lineRule="auto"/>
        <w:ind w:right="-99"/>
        <w:jc w:val="both"/>
        <w:rPr>
          <w:rFonts w:eastAsia="新細明體"/>
          <w:color w:val="000000"/>
          <w:sz w:val="22"/>
          <w:szCs w:val="22"/>
          <w:lang w:eastAsia="zh-TW"/>
        </w:rPr>
      </w:pPr>
      <w:r>
        <w:rPr>
          <w:rFonts w:eastAsia="新細明體" w:hint="eastAsia"/>
          <w:color w:val="000000"/>
          <w:sz w:val="22"/>
          <w:szCs w:val="22"/>
          <w:lang w:eastAsia="zh-TW"/>
        </w:rPr>
        <w:t xml:space="preserve">Study on 6G Radio (6GR) with enumerated objectives in </w:t>
      </w:r>
      <w:r w:rsidRPr="00E00C4E">
        <w:rPr>
          <w:rFonts w:eastAsia="新細明體" w:hint="eastAsia"/>
          <w:color w:val="000000"/>
          <w:sz w:val="22"/>
          <w:szCs w:val="22"/>
          <w:lang w:eastAsia="zh-TW"/>
        </w:rPr>
        <w:t>RP-251881 [1] w</w:t>
      </w:r>
      <w:r>
        <w:rPr>
          <w:rFonts w:eastAsia="新細明體"/>
          <w:color w:val="000000"/>
          <w:sz w:val="22"/>
          <w:szCs w:val="22"/>
          <w:lang w:eastAsia="zh-TW"/>
        </w:rPr>
        <w:t>as</w:t>
      </w:r>
      <w:r w:rsidRPr="00E00C4E">
        <w:rPr>
          <w:rFonts w:eastAsia="新細明體" w:hint="eastAsia"/>
          <w:color w:val="000000"/>
          <w:sz w:val="22"/>
          <w:szCs w:val="22"/>
          <w:lang w:eastAsia="zh-TW"/>
        </w:rPr>
        <w:t xml:space="preserve"> approved in RAN Plenary #108.</w:t>
      </w:r>
      <w:r>
        <w:rPr>
          <w:rFonts w:eastAsia="新細明體" w:hint="eastAsia"/>
          <w:color w:val="000000"/>
          <w:sz w:val="22"/>
          <w:szCs w:val="22"/>
          <w:lang w:eastAsia="zh-TW"/>
        </w:rPr>
        <w:t xml:space="preserve"> As per the meeting content and agenda item in RAN2#131bis [2], 6G Common CP/UP includes security, AI, data framework, and energy efficiency.</w:t>
      </w:r>
    </w:p>
    <w:p w14:paraId="1BF84003" w14:textId="0053B6E1" w:rsidR="00D569B7" w:rsidRPr="00B06509" w:rsidRDefault="00105EEA" w:rsidP="00B06509">
      <w:pPr>
        <w:overflowPunct w:val="0"/>
        <w:autoSpaceDE w:val="0"/>
        <w:autoSpaceDN w:val="0"/>
        <w:adjustRightInd w:val="0"/>
        <w:spacing w:before="0" w:line="276" w:lineRule="auto"/>
        <w:ind w:right="-99"/>
        <w:jc w:val="both"/>
        <w:rPr>
          <w:rFonts w:eastAsia="新細明體"/>
          <w:color w:val="000000"/>
          <w:sz w:val="22"/>
          <w:szCs w:val="22"/>
          <w:lang w:eastAsia="zh-TW"/>
        </w:rPr>
      </w:pPr>
      <w:r>
        <w:rPr>
          <w:rFonts w:eastAsia="新細明體" w:hint="eastAsia"/>
          <w:color w:val="000000"/>
          <w:sz w:val="22"/>
          <w:szCs w:val="22"/>
          <w:lang w:eastAsia="zh-TW"/>
        </w:rPr>
        <w:t>The agreements for 6G common CP/UP in RAN2#131bis [2] are listed as follows</w:t>
      </w:r>
      <w:r w:rsidR="00B06509">
        <w:rPr>
          <w:rFonts w:eastAsia="新細明體" w:hint="eastAsia"/>
          <w:color w:val="000000"/>
          <w:sz w:val="22"/>
          <w:szCs w:val="22"/>
          <w:lang w:eastAsia="zh-TW"/>
        </w:rPr>
        <w:t xml:space="preserve"> for </w:t>
      </w:r>
      <w:r w:rsidR="00B06509">
        <w:rPr>
          <w:rFonts w:eastAsia="新細明體"/>
          <w:color w:val="000000"/>
          <w:sz w:val="22"/>
          <w:szCs w:val="22"/>
          <w:lang w:eastAsia="zh-TW"/>
        </w:rPr>
        <w:t>energy</w:t>
      </w:r>
      <w:r w:rsidR="00B06509">
        <w:rPr>
          <w:rFonts w:eastAsia="新細明體" w:hint="eastAsia"/>
          <w:color w:val="000000"/>
          <w:sz w:val="22"/>
          <w:szCs w:val="22"/>
          <w:lang w:eastAsia="zh-TW"/>
        </w:rPr>
        <w:t xml:space="preserve"> efficiency</w:t>
      </w:r>
      <w:r>
        <w:rPr>
          <w:rFonts w:eastAsia="新細明體" w:hint="eastAsia"/>
          <w:color w:val="000000"/>
          <w:sz w:val="22"/>
          <w:szCs w:val="22"/>
          <w:lang w:eastAsia="zh-TW"/>
        </w:rPr>
        <w:t xml:space="preserve">. </w:t>
      </w:r>
    </w:p>
    <w:tbl>
      <w:tblPr>
        <w:tblStyle w:val="afc"/>
        <w:tblW w:w="0" w:type="auto"/>
        <w:tblInd w:w="360" w:type="dxa"/>
        <w:tblLook w:val="04A0" w:firstRow="1" w:lastRow="0" w:firstColumn="1" w:lastColumn="0" w:noHBand="0" w:noVBand="1"/>
      </w:tblPr>
      <w:tblGrid>
        <w:gridCol w:w="9279"/>
      </w:tblGrid>
      <w:tr w:rsidR="00433DD8" w14:paraId="78A9D32A" w14:textId="77777777" w:rsidTr="00433DD8">
        <w:tc>
          <w:tcPr>
            <w:tcW w:w="9629" w:type="dxa"/>
          </w:tcPr>
          <w:p w14:paraId="776E8E50" w14:textId="77777777" w:rsidR="00433DD8" w:rsidRPr="00EB2B4E" w:rsidRDefault="00433DD8" w:rsidP="00433DD8">
            <w:pPr>
              <w:pStyle w:val="aff3"/>
              <w:numPr>
                <w:ilvl w:val="0"/>
                <w:numId w:val="15"/>
              </w:numPr>
              <w:spacing w:before="0" w:line="276" w:lineRule="auto"/>
              <w:ind w:leftChars="0" w:right="-99"/>
              <w:jc w:val="both"/>
              <w:rPr>
                <w:rFonts w:eastAsia="新細明體"/>
                <w:color w:val="000000"/>
                <w:sz w:val="22"/>
                <w:szCs w:val="22"/>
                <w:lang w:eastAsia="zh-TW"/>
              </w:rPr>
            </w:pPr>
            <w:r>
              <w:t>Strive to develop solutions that consider network energy efficiency and UE power saving</w:t>
            </w:r>
          </w:p>
          <w:p w14:paraId="3E2DA899" w14:textId="2B8B6A9A" w:rsidR="00EB2B4E" w:rsidRPr="00433DD8" w:rsidRDefault="00EB2B4E" w:rsidP="00433DD8">
            <w:pPr>
              <w:pStyle w:val="aff3"/>
              <w:numPr>
                <w:ilvl w:val="0"/>
                <w:numId w:val="15"/>
              </w:numPr>
              <w:spacing w:before="0" w:line="276" w:lineRule="auto"/>
              <w:ind w:leftChars="0" w:right="-99"/>
              <w:jc w:val="both"/>
              <w:rPr>
                <w:rFonts w:eastAsia="新細明體"/>
                <w:color w:val="000000"/>
                <w:sz w:val="22"/>
                <w:szCs w:val="22"/>
                <w:lang w:eastAsia="zh-TW"/>
              </w:rPr>
            </w:pPr>
            <w:r>
              <w:t>For next meeting companies are encouraged</w:t>
            </w:r>
            <w:r w:rsidRPr="00C931C9">
              <w:t xml:space="preserve"> to identify wh</w:t>
            </w:r>
            <w:r>
              <w:t xml:space="preserve">at </w:t>
            </w:r>
            <w:r w:rsidRPr="00C931C9">
              <w:t>UE</w:t>
            </w:r>
            <w:r>
              <w:t>/NW</w:t>
            </w:r>
            <w:r w:rsidRPr="00C931C9">
              <w:t xml:space="preserve"> power saving features </w:t>
            </w:r>
            <w:r>
              <w:t>can be considered and improved in</w:t>
            </w:r>
            <w:r w:rsidRPr="00C931C9">
              <w:t xml:space="preserve"> 6G while avoiding specifying multiple features for the same purpose</w:t>
            </w:r>
            <w:r>
              <w:t>.   Focus on solutions that have RAN2 impacts.</w:t>
            </w:r>
          </w:p>
        </w:tc>
      </w:tr>
    </w:tbl>
    <w:p w14:paraId="5D6F5B33" w14:textId="77777777" w:rsidR="00105EEA" w:rsidRDefault="00105EEA" w:rsidP="00E00C4E">
      <w:pPr>
        <w:overflowPunct w:val="0"/>
        <w:autoSpaceDE w:val="0"/>
        <w:autoSpaceDN w:val="0"/>
        <w:adjustRightInd w:val="0"/>
        <w:spacing w:before="0" w:line="276" w:lineRule="auto"/>
        <w:ind w:right="-99"/>
        <w:jc w:val="both"/>
        <w:rPr>
          <w:rFonts w:eastAsia="新細明體"/>
          <w:color w:val="000000"/>
          <w:sz w:val="22"/>
          <w:szCs w:val="22"/>
          <w:lang w:eastAsia="zh-TW"/>
        </w:rPr>
      </w:pPr>
    </w:p>
    <w:p w14:paraId="68C96351" w14:textId="2A637553" w:rsidR="00105EEA" w:rsidRDefault="00105EEA" w:rsidP="00E00C4E">
      <w:pPr>
        <w:overflowPunct w:val="0"/>
        <w:autoSpaceDE w:val="0"/>
        <w:autoSpaceDN w:val="0"/>
        <w:adjustRightInd w:val="0"/>
        <w:spacing w:before="0" w:line="276" w:lineRule="auto"/>
        <w:ind w:right="-99"/>
        <w:jc w:val="both"/>
        <w:rPr>
          <w:rFonts w:eastAsia="新細明體"/>
          <w:color w:val="000000"/>
          <w:sz w:val="22"/>
          <w:szCs w:val="22"/>
          <w:lang w:eastAsia="zh-TW"/>
        </w:rPr>
      </w:pPr>
      <w:r>
        <w:rPr>
          <w:rFonts w:eastAsia="新細明體" w:hint="eastAsia"/>
          <w:color w:val="000000"/>
          <w:sz w:val="22"/>
          <w:szCs w:val="22"/>
          <w:lang w:eastAsia="zh-TW"/>
        </w:rPr>
        <w:t>According to the agreement</w:t>
      </w:r>
      <w:r w:rsidR="00EB2B4E">
        <w:rPr>
          <w:rFonts w:eastAsia="新細明體" w:hint="eastAsia"/>
          <w:color w:val="000000"/>
          <w:sz w:val="22"/>
          <w:szCs w:val="22"/>
          <w:lang w:eastAsia="zh-TW"/>
        </w:rPr>
        <w:t>s</w:t>
      </w:r>
      <w:r>
        <w:rPr>
          <w:rFonts w:eastAsia="新細明體" w:hint="eastAsia"/>
          <w:color w:val="000000"/>
          <w:sz w:val="22"/>
          <w:szCs w:val="22"/>
          <w:lang w:eastAsia="zh-TW"/>
        </w:rPr>
        <w:t xml:space="preserve">, </w:t>
      </w:r>
      <w:r w:rsidR="00091640">
        <w:rPr>
          <w:rFonts w:eastAsia="新細明體" w:hint="eastAsia"/>
          <w:color w:val="000000"/>
          <w:sz w:val="22"/>
          <w:szCs w:val="22"/>
          <w:lang w:eastAsia="zh-TW"/>
        </w:rPr>
        <w:t>in RAN2#131bis some directions for study and deign are determined, yet other considerations or proposals are still welcomed. In this contribution, we discuss the energy efficiency</w:t>
      </w:r>
      <w:r w:rsidR="00B06509">
        <w:rPr>
          <w:rFonts w:eastAsia="新細明體" w:hint="eastAsia"/>
          <w:color w:val="000000"/>
          <w:sz w:val="22"/>
          <w:szCs w:val="22"/>
          <w:lang w:eastAsia="zh-TW"/>
        </w:rPr>
        <w:t xml:space="preserve"> aspects and</w:t>
      </w:r>
      <w:r w:rsidR="00091640">
        <w:rPr>
          <w:rFonts w:eastAsia="新細明體" w:hint="eastAsia"/>
          <w:color w:val="000000"/>
          <w:sz w:val="22"/>
          <w:szCs w:val="22"/>
          <w:lang w:eastAsia="zh-TW"/>
        </w:rPr>
        <w:t xml:space="preserve"> will propose some aspects </w:t>
      </w:r>
      <w:r w:rsidR="00091640">
        <w:rPr>
          <w:rFonts w:eastAsia="新細明體"/>
          <w:color w:val="000000"/>
          <w:sz w:val="22"/>
          <w:szCs w:val="22"/>
          <w:lang w:eastAsia="zh-TW"/>
        </w:rPr>
        <w:t>based</w:t>
      </w:r>
      <w:r w:rsidR="00091640">
        <w:rPr>
          <w:rFonts w:eastAsia="新細明體" w:hint="eastAsia"/>
          <w:color w:val="000000"/>
          <w:sz w:val="22"/>
          <w:szCs w:val="22"/>
          <w:lang w:eastAsia="zh-TW"/>
        </w:rPr>
        <w:t xml:space="preserve"> on the directions which are agreed as well as the aspects with some other considerations.</w:t>
      </w:r>
    </w:p>
    <w:p w14:paraId="03362A03" w14:textId="79AF1627" w:rsidR="00EB2B4E" w:rsidRPr="00EB2B4E" w:rsidRDefault="00B06509" w:rsidP="00EB2B4E">
      <w:pPr>
        <w:pStyle w:val="1"/>
        <w:rPr>
          <w:rFonts w:ascii="Times New Roman" w:eastAsia="新細明體" w:hAnsi="Times New Roman"/>
          <w:lang w:val="en-US" w:eastAsia="zh-TW"/>
        </w:rPr>
      </w:pPr>
      <w:r>
        <w:rPr>
          <w:rFonts w:ascii="Times New Roman" w:eastAsia="新細明體" w:hAnsi="Times New Roman" w:hint="eastAsia"/>
          <w:lang w:val="en-US" w:eastAsia="zh-TW"/>
        </w:rPr>
        <w:t>Reducing Measurement Efforts</w:t>
      </w:r>
    </w:p>
    <w:p w14:paraId="255F95F1" w14:textId="208A5CE6" w:rsidR="00EB2B4E" w:rsidRPr="00537544" w:rsidRDefault="00EB2B4E" w:rsidP="001976AA">
      <w:pPr>
        <w:spacing w:line="276" w:lineRule="auto"/>
        <w:jc w:val="both"/>
        <w:rPr>
          <w:rFonts w:eastAsia="新細明體"/>
          <w:sz w:val="22"/>
          <w:szCs w:val="22"/>
          <w:lang w:val="en-US" w:eastAsia="zh-TW"/>
        </w:rPr>
      </w:pPr>
      <w:r>
        <w:rPr>
          <w:rFonts w:eastAsia="新細明體" w:hint="eastAsia"/>
          <w:sz w:val="22"/>
          <w:szCs w:val="22"/>
          <w:lang w:val="en-US" w:eastAsia="zh-TW"/>
        </w:rPr>
        <w:t xml:space="preserve">From </w:t>
      </w:r>
      <w:r w:rsidR="00537544">
        <w:rPr>
          <w:rFonts w:eastAsia="新細明體" w:hint="eastAsia"/>
          <w:sz w:val="22"/>
          <w:szCs w:val="22"/>
          <w:lang w:val="en-US" w:eastAsia="zh-TW"/>
        </w:rPr>
        <w:t>our perspective, there are two ways to achieve UE</w:t>
      </w:r>
      <w:r w:rsidR="00537544">
        <w:rPr>
          <w:rFonts w:eastAsia="新細明體"/>
          <w:sz w:val="22"/>
          <w:szCs w:val="22"/>
          <w:lang w:val="en-US" w:eastAsia="zh-TW"/>
        </w:rPr>
        <w:t>’</w:t>
      </w:r>
      <w:r w:rsidR="00537544">
        <w:rPr>
          <w:rFonts w:eastAsia="新細明體" w:hint="eastAsia"/>
          <w:sz w:val="22"/>
          <w:szCs w:val="22"/>
          <w:lang w:val="en-US" w:eastAsia="zh-TW"/>
        </w:rPr>
        <w:t xml:space="preserve">s energy efficiency by reducing the </w:t>
      </w:r>
      <w:r w:rsidR="00537544">
        <w:rPr>
          <w:rFonts w:eastAsia="新細明體"/>
          <w:sz w:val="22"/>
          <w:szCs w:val="22"/>
          <w:lang w:val="en-US" w:eastAsia="zh-TW"/>
        </w:rPr>
        <w:t>measurement</w:t>
      </w:r>
      <w:r w:rsidR="00537544">
        <w:rPr>
          <w:rFonts w:eastAsia="新細明體" w:hint="eastAsia"/>
          <w:sz w:val="22"/>
          <w:szCs w:val="22"/>
          <w:lang w:val="en-US" w:eastAsia="zh-TW"/>
        </w:rPr>
        <w:t xml:space="preserve"> efforts: measurement relaxation and measurement offloading. Measurement relaxation was initially proposed in Release 16 for UE power saving, while the NR version of </w:t>
      </w:r>
      <w:r w:rsidR="00537544">
        <w:rPr>
          <w:rFonts w:eastAsia="新細明體"/>
          <w:sz w:val="22"/>
          <w:szCs w:val="22"/>
          <w:lang w:val="en-US" w:eastAsia="zh-TW"/>
        </w:rPr>
        <w:t>measurement</w:t>
      </w:r>
      <w:r w:rsidR="00537544">
        <w:rPr>
          <w:rFonts w:eastAsia="新細明體" w:hint="eastAsia"/>
          <w:sz w:val="22"/>
          <w:szCs w:val="22"/>
          <w:lang w:val="en-US" w:eastAsia="zh-TW"/>
        </w:rPr>
        <w:t xml:space="preserve"> relaxation mechanism was targeted at the RRC_IDLE and RRC_INACTIVE UEs. </w:t>
      </w:r>
      <w:r w:rsidR="00186E42">
        <w:rPr>
          <w:rFonts w:eastAsia="新細明體" w:hint="eastAsia"/>
          <w:sz w:val="22"/>
          <w:szCs w:val="22"/>
          <w:lang w:val="en-US" w:eastAsia="zh-TW"/>
        </w:rPr>
        <w:t xml:space="preserve">As for measurement offloading, </w:t>
      </w:r>
      <w:r w:rsidR="00D8535E">
        <w:rPr>
          <w:rFonts w:eastAsia="新細明體" w:hint="eastAsia"/>
          <w:sz w:val="22"/>
          <w:szCs w:val="22"/>
          <w:lang w:val="en-US" w:eastAsia="zh-TW"/>
        </w:rPr>
        <w:t>considering low-power radio (LR) is introduced in Release 19, the measurement effort can be transferred from SSB to low-power SS.</w:t>
      </w:r>
    </w:p>
    <w:p w14:paraId="51CB0676" w14:textId="09BCC1B1" w:rsidR="00EB2B4E" w:rsidRPr="009526ED" w:rsidRDefault="00BF0E1A" w:rsidP="001976AA">
      <w:pPr>
        <w:spacing w:line="276" w:lineRule="auto"/>
        <w:jc w:val="both"/>
        <w:rPr>
          <w:rFonts w:eastAsia="新細明體"/>
          <w:sz w:val="22"/>
          <w:szCs w:val="22"/>
          <w:lang w:val="en-US" w:eastAsia="zh-TW"/>
        </w:rPr>
      </w:pPr>
      <w:r>
        <w:rPr>
          <w:rFonts w:eastAsia="新細明體" w:hint="eastAsia"/>
          <w:sz w:val="22"/>
          <w:szCs w:val="22"/>
          <w:lang w:val="en-US" w:eastAsia="zh-TW"/>
        </w:rPr>
        <w:t xml:space="preserve">Measurement relaxation can be summarized that the UE is </w:t>
      </w:r>
      <w:r w:rsidR="008F00DA">
        <w:rPr>
          <w:rFonts w:eastAsia="新細明體" w:hint="eastAsia"/>
          <w:sz w:val="22"/>
          <w:szCs w:val="22"/>
          <w:lang w:val="en-US" w:eastAsia="zh-TW"/>
        </w:rPr>
        <w:t>allow</w:t>
      </w:r>
      <w:r>
        <w:rPr>
          <w:rFonts w:eastAsia="新細明體" w:hint="eastAsia"/>
          <w:sz w:val="22"/>
          <w:szCs w:val="22"/>
          <w:lang w:val="en-US" w:eastAsia="zh-TW"/>
        </w:rPr>
        <w:t xml:space="preserve">ed to measure with a longer requirement under some conditions. </w:t>
      </w:r>
      <w:r w:rsidR="008F00DA">
        <w:rPr>
          <w:rFonts w:eastAsia="新細明體" w:hint="eastAsia"/>
          <w:sz w:val="22"/>
          <w:szCs w:val="22"/>
          <w:lang w:val="en-US" w:eastAsia="zh-TW"/>
        </w:rPr>
        <w:t xml:space="preserve">In Release 16 measurement relaxation, the conditions include that the UE is near the cell center </w:t>
      </w:r>
      <w:r w:rsidR="008F00DA">
        <w:rPr>
          <w:rFonts w:eastAsia="新細明體"/>
          <w:sz w:val="22"/>
          <w:szCs w:val="22"/>
          <w:lang w:val="en-US" w:eastAsia="zh-TW"/>
        </w:rPr>
        <w:t>and</w:t>
      </w:r>
      <w:r w:rsidR="008F00DA">
        <w:rPr>
          <w:rFonts w:eastAsia="新細明體" w:hint="eastAsia"/>
          <w:sz w:val="22"/>
          <w:szCs w:val="22"/>
          <w:lang w:val="en-US" w:eastAsia="zh-TW"/>
        </w:rPr>
        <w:t xml:space="preserve"> that the UE is almost static. In our </w:t>
      </w:r>
      <w:r w:rsidR="001D3539">
        <w:rPr>
          <w:rFonts w:eastAsia="新細明體"/>
          <w:sz w:val="22"/>
          <w:szCs w:val="22"/>
          <w:lang w:val="en-US" w:eastAsia="zh-TW"/>
        </w:rPr>
        <w:t>view</w:t>
      </w:r>
      <w:r w:rsidR="008F00DA">
        <w:rPr>
          <w:rFonts w:eastAsia="新細明體" w:hint="eastAsia"/>
          <w:sz w:val="22"/>
          <w:szCs w:val="22"/>
          <w:lang w:val="en-US" w:eastAsia="zh-TW"/>
        </w:rPr>
        <w:t>, more conditions can be consider</w:t>
      </w:r>
      <w:r w:rsidR="009D2393">
        <w:rPr>
          <w:rFonts w:eastAsia="新細明體" w:hint="eastAsia"/>
          <w:sz w:val="22"/>
          <w:szCs w:val="22"/>
          <w:lang w:val="en-US" w:eastAsia="zh-TW"/>
        </w:rPr>
        <w:t>ed</w:t>
      </w:r>
      <w:r w:rsidR="008F00DA">
        <w:rPr>
          <w:rFonts w:eastAsia="新細明體" w:hint="eastAsia"/>
          <w:sz w:val="22"/>
          <w:szCs w:val="22"/>
          <w:lang w:val="en-US" w:eastAsia="zh-TW"/>
        </w:rPr>
        <w:t xml:space="preserve"> to </w:t>
      </w:r>
      <w:r w:rsidR="00F91D6B">
        <w:rPr>
          <w:rFonts w:eastAsia="新細明體" w:hint="eastAsia"/>
          <w:sz w:val="22"/>
          <w:szCs w:val="22"/>
          <w:lang w:val="en-US" w:eastAsia="zh-TW"/>
        </w:rPr>
        <w:t xml:space="preserve">utilize measurement relaxation and </w:t>
      </w:r>
      <w:r w:rsidR="008F00DA">
        <w:rPr>
          <w:rFonts w:eastAsia="新細明體" w:hint="eastAsia"/>
          <w:sz w:val="22"/>
          <w:szCs w:val="22"/>
          <w:lang w:val="en-US" w:eastAsia="zh-TW"/>
        </w:rPr>
        <w:t xml:space="preserve">further reduce the measurement efforts. For example, the UE can relax the measurement requirement on the neighbor cells when there is adequate number of neighbor cells with proper link qualities. </w:t>
      </w:r>
      <w:r w:rsidR="0022518A">
        <w:rPr>
          <w:rFonts w:eastAsia="新細明體" w:hint="eastAsia"/>
          <w:sz w:val="22"/>
          <w:szCs w:val="22"/>
          <w:lang w:val="en-US" w:eastAsia="zh-TW"/>
        </w:rPr>
        <w:t>T</w:t>
      </w:r>
      <w:r w:rsidR="008F00DA">
        <w:rPr>
          <w:rFonts w:eastAsia="新細明體" w:hint="eastAsia"/>
          <w:sz w:val="22"/>
          <w:szCs w:val="22"/>
          <w:lang w:val="en-US" w:eastAsia="zh-TW"/>
        </w:rPr>
        <w:t xml:space="preserve">he measurement requirement is designed to guarantee that the information is updated in time so that the UE can always have </w:t>
      </w:r>
      <w:r w:rsidR="001D3539">
        <w:rPr>
          <w:rFonts w:eastAsia="新細明體"/>
          <w:sz w:val="22"/>
          <w:szCs w:val="22"/>
          <w:lang w:val="en-US" w:eastAsia="zh-TW"/>
        </w:rPr>
        <w:t>up</w:t>
      </w:r>
      <w:r w:rsidR="00F91D6B">
        <w:rPr>
          <w:rFonts w:eastAsia="新細明體" w:hint="eastAsia"/>
          <w:sz w:val="22"/>
          <w:szCs w:val="22"/>
          <w:lang w:val="en-US" w:eastAsia="zh-TW"/>
        </w:rPr>
        <w:t>-to-date information</w:t>
      </w:r>
      <w:r w:rsidR="008F00DA">
        <w:rPr>
          <w:rFonts w:eastAsia="新細明體" w:hint="eastAsia"/>
          <w:sz w:val="22"/>
          <w:szCs w:val="22"/>
          <w:lang w:val="en-US" w:eastAsia="zh-TW"/>
        </w:rPr>
        <w:t xml:space="preserve"> of the </w:t>
      </w:r>
      <w:r w:rsidR="0022518A">
        <w:rPr>
          <w:rFonts w:eastAsia="新細明體" w:hint="eastAsia"/>
          <w:sz w:val="22"/>
          <w:szCs w:val="22"/>
          <w:lang w:val="en-US" w:eastAsia="zh-TW"/>
        </w:rPr>
        <w:t xml:space="preserve">cell quality for performing cell selection/reselection. When the UE identifies that there are ample qualified neighbor cells, the other neighbor cells are less important to the UE because the UE </w:t>
      </w:r>
      <w:r w:rsidR="000E5D6D">
        <w:rPr>
          <w:rFonts w:eastAsia="新細明體" w:hint="eastAsia"/>
          <w:sz w:val="22"/>
          <w:szCs w:val="22"/>
          <w:lang w:val="en-US" w:eastAsia="zh-TW"/>
        </w:rPr>
        <w:t>seldom</w:t>
      </w:r>
      <w:r w:rsidR="0022518A">
        <w:rPr>
          <w:rFonts w:eastAsia="新細明體" w:hint="eastAsia"/>
          <w:sz w:val="22"/>
          <w:szCs w:val="22"/>
          <w:lang w:val="en-US" w:eastAsia="zh-TW"/>
        </w:rPr>
        <w:t xml:space="preserve"> select the other neighbor cells</w:t>
      </w:r>
      <w:r w:rsidR="009526ED">
        <w:rPr>
          <w:rFonts w:eastAsia="新細明體" w:hint="eastAsia"/>
          <w:sz w:val="22"/>
          <w:szCs w:val="22"/>
          <w:lang w:val="en-US" w:eastAsia="zh-TW"/>
        </w:rPr>
        <w:t xml:space="preserve">. As such, the UE can relax the measurement requirement on the </w:t>
      </w:r>
      <w:r w:rsidR="009526ED">
        <w:rPr>
          <w:rFonts w:eastAsia="新細明體"/>
          <w:sz w:val="22"/>
          <w:szCs w:val="22"/>
          <w:lang w:val="en-US" w:eastAsia="zh-TW"/>
        </w:rPr>
        <w:t>other neighbor</w:t>
      </w:r>
      <w:r w:rsidR="009526ED">
        <w:rPr>
          <w:rFonts w:eastAsia="新細明體" w:hint="eastAsia"/>
          <w:sz w:val="22"/>
          <w:szCs w:val="22"/>
          <w:lang w:val="en-US" w:eastAsia="zh-TW"/>
        </w:rPr>
        <w:t xml:space="preserve"> cells (with an even longer period) to reduce the measurement effort.</w:t>
      </w:r>
      <w:r w:rsidR="006631FF">
        <w:rPr>
          <w:rFonts w:eastAsia="新細明體" w:hint="eastAsia"/>
          <w:sz w:val="22"/>
          <w:szCs w:val="22"/>
          <w:lang w:val="en-US" w:eastAsia="zh-TW"/>
        </w:rPr>
        <w:t xml:space="preserve"> In addition, since RRC_CONNECTED state is the most power-consuming state, we think RAN2 can discuss the conditions and feasibility of measurement relaxation in CONNECTED state to </w:t>
      </w:r>
      <w:r w:rsidR="002527ED">
        <w:rPr>
          <w:rFonts w:eastAsia="新細明體" w:hint="eastAsia"/>
          <w:sz w:val="22"/>
          <w:szCs w:val="22"/>
          <w:lang w:val="en-US" w:eastAsia="zh-TW"/>
        </w:rPr>
        <w:t>maximize</w:t>
      </w:r>
      <w:r w:rsidR="006631FF">
        <w:rPr>
          <w:rFonts w:eastAsia="新細明體" w:hint="eastAsia"/>
          <w:sz w:val="22"/>
          <w:szCs w:val="22"/>
          <w:lang w:val="en-US" w:eastAsia="zh-TW"/>
        </w:rPr>
        <w:t xml:space="preserve"> power saving gain, with the assumption that the RRM performance is not degraded (or with acceptable degradation).</w:t>
      </w:r>
    </w:p>
    <w:p w14:paraId="3EB63AB0" w14:textId="414B1470" w:rsidR="006631FF" w:rsidRPr="006631FF" w:rsidRDefault="006631FF" w:rsidP="009526ED">
      <w:pPr>
        <w:spacing w:before="180" w:line="276" w:lineRule="auto"/>
        <w:jc w:val="both"/>
        <w:rPr>
          <w:rFonts w:eastAsia="新細明體"/>
          <w:b/>
          <w:bCs/>
          <w:sz w:val="22"/>
          <w:szCs w:val="22"/>
          <w:lang w:val="en-US" w:eastAsia="zh-TW"/>
        </w:rPr>
      </w:pPr>
      <w:r>
        <w:rPr>
          <w:rFonts w:eastAsia="新細明體" w:hint="eastAsia"/>
          <w:b/>
          <w:bCs/>
          <w:sz w:val="22"/>
          <w:szCs w:val="22"/>
          <w:lang w:val="en-US" w:eastAsia="zh-TW"/>
        </w:rPr>
        <w:lastRenderedPageBreak/>
        <w:t xml:space="preserve">Observation#1: For a UE with adequate qualified neighbor cells, </w:t>
      </w:r>
      <w:r w:rsidR="0097445C">
        <w:rPr>
          <w:rFonts w:eastAsia="新細明體" w:hint="eastAsia"/>
          <w:b/>
          <w:bCs/>
          <w:sz w:val="22"/>
          <w:szCs w:val="22"/>
          <w:lang w:val="en-US" w:eastAsia="zh-TW"/>
        </w:rPr>
        <w:t xml:space="preserve">RRM measurement requirements on </w:t>
      </w:r>
      <w:r>
        <w:rPr>
          <w:rFonts w:eastAsia="新細明體" w:hint="eastAsia"/>
          <w:b/>
          <w:bCs/>
          <w:sz w:val="22"/>
          <w:szCs w:val="22"/>
          <w:lang w:val="en-US" w:eastAsia="zh-TW"/>
        </w:rPr>
        <w:t xml:space="preserve">other neighbor cells </w:t>
      </w:r>
      <w:r w:rsidR="0097445C">
        <w:rPr>
          <w:rFonts w:eastAsia="新細明體" w:hint="eastAsia"/>
          <w:b/>
          <w:bCs/>
          <w:sz w:val="22"/>
          <w:szCs w:val="22"/>
          <w:lang w:val="en-US" w:eastAsia="zh-TW"/>
        </w:rPr>
        <w:t>could be relaxed</w:t>
      </w:r>
      <w:r>
        <w:rPr>
          <w:rFonts w:eastAsia="新細明體" w:hint="eastAsia"/>
          <w:b/>
          <w:bCs/>
          <w:sz w:val="22"/>
          <w:szCs w:val="22"/>
          <w:lang w:val="en-US" w:eastAsia="zh-TW"/>
        </w:rPr>
        <w:t>.</w:t>
      </w:r>
    </w:p>
    <w:p w14:paraId="3BCBCE2F" w14:textId="0750B82D" w:rsidR="00EB2B4E" w:rsidRPr="009526ED" w:rsidRDefault="009526ED" w:rsidP="009526ED">
      <w:pPr>
        <w:spacing w:before="180" w:line="276" w:lineRule="auto"/>
        <w:jc w:val="both"/>
        <w:rPr>
          <w:rFonts w:eastAsia="新細明體"/>
          <w:b/>
          <w:bCs/>
          <w:sz w:val="22"/>
          <w:szCs w:val="22"/>
          <w:lang w:val="en-US" w:eastAsia="zh-TW"/>
        </w:rPr>
      </w:pPr>
      <w:r w:rsidRPr="4FFB2672">
        <w:rPr>
          <w:rFonts w:eastAsia="新細明體"/>
          <w:b/>
          <w:bCs/>
          <w:sz w:val="22"/>
          <w:szCs w:val="22"/>
          <w:lang w:val="en-US" w:eastAsia="zh-TW"/>
        </w:rPr>
        <w:t>Proposal #</w:t>
      </w:r>
      <w:r>
        <w:rPr>
          <w:rFonts w:eastAsia="新細明體" w:hint="eastAsia"/>
          <w:b/>
          <w:bCs/>
          <w:sz w:val="22"/>
          <w:szCs w:val="22"/>
          <w:lang w:val="en-US" w:eastAsia="zh-TW"/>
        </w:rPr>
        <w:t>1</w:t>
      </w:r>
      <w:r w:rsidRPr="4FFB2672">
        <w:rPr>
          <w:rFonts w:eastAsia="新細明體"/>
          <w:b/>
          <w:bCs/>
          <w:sz w:val="22"/>
          <w:szCs w:val="22"/>
          <w:lang w:val="en-US" w:eastAsia="zh-TW"/>
        </w:rPr>
        <w:t>:</w:t>
      </w:r>
      <w:r>
        <w:rPr>
          <w:rFonts w:eastAsia="新細明體" w:hint="eastAsia"/>
          <w:b/>
          <w:bCs/>
          <w:sz w:val="22"/>
          <w:szCs w:val="22"/>
          <w:lang w:val="en-US" w:eastAsia="zh-TW"/>
        </w:rPr>
        <w:t xml:space="preserve"> RAN2 further study the </w:t>
      </w:r>
      <w:r w:rsidR="006631FF">
        <w:rPr>
          <w:rFonts w:eastAsia="新細明體" w:hint="eastAsia"/>
          <w:b/>
          <w:bCs/>
          <w:sz w:val="22"/>
          <w:szCs w:val="22"/>
          <w:lang w:val="en-US" w:eastAsia="zh-TW"/>
        </w:rPr>
        <w:t>potential extension and enhancement</w:t>
      </w:r>
      <w:r>
        <w:rPr>
          <w:rFonts w:eastAsia="新細明體" w:hint="eastAsia"/>
          <w:b/>
          <w:bCs/>
          <w:sz w:val="22"/>
          <w:szCs w:val="22"/>
          <w:lang w:val="en-US" w:eastAsia="zh-TW"/>
        </w:rPr>
        <w:t xml:space="preserve"> for measurement relaxation</w:t>
      </w:r>
      <w:r w:rsidR="006631FF">
        <w:rPr>
          <w:rFonts w:eastAsia="新細明體" w:hint="eastAsia"/>
          <w:b/>
          <w:bCs/>
          <w:sz w:val="22"/>
          <w:szCs w:val="22"/>
          <w:lang w:val="en-US" w:eastAsia="zh-TW"/>
        </w:rPr>
        <w:t>, especially in RRC_CONNECTED</w:t>
      </w:r>
      <w:r>
        <w:rPr>
          <w:rFonts w:eastAsia="新細明體" w:hint="eastAsia"/>
          <w:b/>
          <w:bCs/>
          <w:sz w:val="22"/>
          <w:szCs w:val="22"/>
          <w:lang w:val="en-US" w:eastAsia="zh-TW"/>
        </w:rPr>
        <w:t>.</w:t>
      </w:r>
    </w:p>
    <w:p w14:paraId="38E5C357" w14:textId="76E44F04" w:rsidR="00B06509" w:rsidRDefault="00B06509" w:rsidP="001976AA">
      <w:pPr>
        <w:spacing w:line="276" w:lineRule="auto"/>
        <w:jc w:val="both"/>
        <w:rPr>
          <w:rFonts w:eastAsia="新細明體"/>
          <w:sz w:val="22"/>
          <w:szCs w:val="22"/>
          <w:lang w:val="en-US" w:eastAsia="zh-TW"/>
        </w:rPr>
      </w:pPr>
      <w:r>
        <w:rPr>
          <w:rFonts w:eastAsia="新細明體" w:hint="eastAsia"/>
          <w:sz w:val="22"/>
          <w:szCs w:val="22"/>
          <w:lang w:val="en-US" w:eastAsia="zh-TW"/>
        </w:rPr>
        <w:t xml:space="preserve">Another consideration is the impact on AI/ML. For example, with the aid of AI/ML, the measurement efforts can be reduced </w:t>
      </w:r>
      <w:r>
        <w:rPr>
          <w:rFonts w:eastAsia="新細明體"/>
          <w:sz w:val="22"/>
          <w:szCs w:val="22"/>
          <w:lang w:val="en-US" w:eastAsia="zh-TW"/>
        </w:rPr>
        <w:t>through</w:t>
      </w:r>
      <w:r>
        <w:rPr>
          <w:rFonts w:eastAsia="新細明體" w:hint="eastAsia"/>
          <w:sz w:val="22"/>
          <w:szCs w:val="22"/>
          <w:lang w:val="en-US" w:eastAsia="zh-TW"/>
        </w:rPr>
        <w:t xml:space="preserve"> prediction. Then, the question will be how the reduction on measurement efforts </w:t>
      </w:r>
      <w:r w:rsidR="00ED2066">
        <w:rPr>
          <w:rFonts w:eastAsia="新細明體" w:hint="eastAsia"/>
          <w:sz w:val="22"/>
          <w:szCs w:val="22"/>
          <w:lang w:val="en-US" w:eastAsia="zh-TW"/>
        </w:rPr>
        <w:t xml:space="preserve">is </w:t>
      </w:r>
      <w:r>
        <w:rPr>
          <w:rFonts w:eastAsia="新細明體" w:hint="eastAsia"/>
          <w:sz w:val="22"/>
          <w:szCs w:val="22"/>
          <w:lang w:val="en-US" w:eastAsia="zh-TW"/>
        </w:rPr>
        <w:t>reflected on the UE</w:t>
      </w:r>
      <w:r>
        <w:rPr>
          <w:rFonts w:eastAsia="新細明體"/>
          <w:sz w:val="22"/>
          <w:szCs w:val="22"/>
          <w:lang w:val="en-US" w:eastAsia="zh-TW"/>
        </w:rPr>
        <w:t>’</w:t>
      </w:r>
      <w:r>
        <w:rPr>
          <w:rFonts w:eastAsia="新細明體" w:hint="eastAsia"/>
          <w:sz w:val="22"/>
          <w:szCs w:val="22"/>
          <w:lang w:val="en-US" w:eastAsia="zh-TW"/>
        </w:rPr>
        <w:t>s behavio</w:t>
      </w:r>
      <w:r w:rsidR="00027ABB">
        <w:rPr>
          <w:rFonts w:eastAsia="新細明體" w:hint="eastAsia"/>
          <w:sz w:val="22"/>
          <w:szCs w:val="22"/>
          <w:lang w:val="en-US" w:eastAsia="zh-TW"/>
        </w:rPr>
        <w:t>r</w:t>
      </w:r>
      <w:r w:rsidR="009C24FA">
        <w:rPr>
          <w:rFonts w:eastAsia="新細明體" w:hint="eastAsia"/>
          <w:sz w:val="22"/>
          <w:szCs w:val="22"/>
          <w:lang w:val="en-US" w:eastAsia="zh-TW"/>
        </w:rPr>
        <w:t xml:space="preserve"> while the related AI/ML functionalities are activated</w:t>
      </w:r>
      <w:r w:rsidR="00F36930">
        <w:rPr>
          <w:rFonts w:eastAsia="新細明體" w:hint="eastAsia"/>
          <w:sz w:val="22"/>
          <w:szCs w:val="22"/>
          <w:lang w:val="en-US" w:eastAsia="zh-TW"/>
        </w:rPr>
        <w:t xml:space="preserve"> and the reduction will not </w:t>
      </w:r>
      <w:r w:rsidR="00E44407" w:rsidRPr="392C599A">
        <w:rPr>
          <w:rFonts w:eastAsia="新細明體"/>
          <w:sz w:val="22"/>
          <w:szCs w:val="22"/>
          <w:lang w:val="en-US" w:eastAsia="zh-TW"/>
        </w:rPr>
        <w:t>deg</w:t>
      </w:r>
      <w:r w:rsidR="4E90F1EB" w:rsidRPr="392C599A">
        <w:rPr>
          <w:rFonts w:eastAsia="新細明體"/>
          <w:sz w:val="22"/>
          <w:szCs w:val="22"/>
          <w:lang w:val="en-US" w:eastAsia="zh-TW"/>
        </w:rPr>
        <w:t>ra</w:t>
      </w:r>
      <w:r w:rsidR="00E44407" w:rsidRPr="392C599A">
        <w:rPr>
          <w:rFonts w:eastAsia="新細明體"/>
          <w:sz w:val="22"/>
          <w:szCs w:val="22"/>
          <w:lang w:val="en-US" w:eastAsia="zh-TW"/>
        </w:rPr>
        <w:t>d</w:t>
      </w:r>
      <w:r w:rsidR="28365A8A" w:rsidRPr="392C599A">
        <w:rPr>
          <w:rFonts w:eastAsia="新細明體"/>
          <w:sz w:val="22"/>
          <w:szCs w:val="22"/>
          <w:lang w:val="en-US" w:eastAsia="zh-TW"/>
        </w:rPr>
        <w:t>e</w:t>
      </w:r>
      <w:r w:rsidR="00F36930">
        <w:rPr>
          <w:rFonts w:eastAsia="新細明體" w:hint="eastAsia"/>
          <w:sz w:val="22"/>
          <w:szCs w:val="22"/>
          <w:lang w:val="en-US" w:eastAsia="zh-TW"/>
        </w:rPr>
        <w:t xml:space="preserve"> the AI/ML performance monitoring, inference reporting</w:t>
      </w:r>
      <w:r w:rsidR="00E44407">
        <w:rPr>
          <w:rFonts w:eastAsia="新細明體" w:hint="eastAsia"/>
          <w:sz w:val="22"/>
          <w:szCs w:val="22"/>
          <w:lang w:val="en-US" w:eastAsia="zh-TW"/>
        </w:rPr>
        <w:t xml:space="preserve">, </w:t>
      </w:r>
      <w:r w:rsidR="00E44407">
        <w:rPr>
          <w:rFonts w:eastAsia="新細明體"/>
          <w:sz w:val="22"/>
          <w:szCs w:val="22"/>
          <w:lang w:val="en-US" w:eastAsia="zh-TW"/>
        </w:rPr>
        <w:t>etc.</w:t>
      </w:r>
      <w:r w:rsidR="00027ABB">
        <w:rPr>
          <w:rFonts w:eastAsia="新細明體" w:hint="eastAsia"/>
          <w:sz w:val="22"/>
          <w:szCs w:val="22"/>
          <w:lang w:val="en-US" w:eastAsia="zh-TW"/>
        </w:rPr>
        <w:t xml:space="preserve"> F</w:t>
      </w:r>
      <w:r>
        <w:rPr>
          <w:rFonts w:eastAsia="新細明體" w:hint="eastAsia"/>
          <w:sz w:val="22"/>
          <w:szCs w:val="22"/>
          <w:lang w:val="en-US" w:eastAsia="zh-TW"/>
        </w:rPr>
        <w:t>or the question, we need to further discuss what should be defined for the reduction on measurement efforts</w:t>
      </w:r>
      <w:r w:rsidR="0014011D">
        <w:rPr>
          <w:rFonts w:eastAsia="新細明體" w:hint="eastAsia"/>
          <w:sz w:val="22"/>
          <w:szCs w:val="22"/>
          <w:lang w:val="en-US" w:eastAsia="zh-TW"/>
        </w:rPr>
        <w:t xml:space="preserve"> because </w:t>
      </w:r>
      <w:r w:rsidR="0014011D">
        <w:rPr>
          <w:rFonts w:eastAsia="新細明體"/>
          <w:sz w:val="22"/>
          <w:szCs w:val="22"/>
          <w:lang w:val="en-US" w:eastAsia="zh-TW"/>
        </w:rPr>
        <w:t>different</w:t>
      </w:r>
      <w:r w:rsidR="0014011D">
        <w:rPr>
          <w:rFonts w:eastAsia="新細明體" w:hint="eastAsia"/>
          <w:sz w:val="22"/>
          <w:szCs w:val="22"/>
          <w:lang w:val="en-US" w:eastAsia="zh-TW"/>
        </w:rPr>
        <w:t xml:space="preserve"> solutions have different energy saving gains and different flexibility</w:t>
      </w:r>
      <w:r>
        <w:rPr>
          <w:rFonts w:eastAsia="新細明體" w:hint="eastAsia"/>
          <w:sz w:val="22"/>
          <w:szCs w:val="22"/>
          <w:lang w:val="en-US" w:eastAsia="zh-TW"/>
        </w:rPr>
        <w:t>. For example, we can use a relaxed measurement to loosen the requirement with an extended periodicity</w:t>
      </w:r>
      <w:r w:rsidR="0014011D">
        <w:rPr>
          <w:rFonts w:eastAsia="新細明體" w:hint="eastAsia"/>
          <w:sz w:val="22"/>
          <w:szCs w:val="22"/>
          <w:lang w:val="en-US" w:eastAsia="zh-TW"/>
        </w:rPr>
        <w:t xml:space="preserve">, which may save more energy (if the periodicity is </w:t>
      </w:r>
      <w:r w:rsidR="0014011D">
        <w:rPr>
          <w:rFonts w:eastAsia="新細明體"/>
          <w:sz w:val="22"/>
          <w:szCs w:val="22"/>
          <w:lang w:val="en-US" w:eastAsia="zh-TW"/>
        </w:rPr>
        <w:t>configured</w:t>
      </w:r>
      <w:r w:rsidR="0014011D">
        <w:rPr>
          <w:rFonts w:eastAsia="新細明體" w:hint="eastAsia"/>
          <w:sz w:val="22"/>
          <w:szCs w:val="22"/>
          <w:lang w:val="en-US" w:eastAsia="zh-TW"/>
        </w:rPr>
        <w:t xml:space="preserve"> properly) but have less flexibility on the detailed measurement behavior</w:t>
      </w:r>
      <w:r w:rsidR="009450BD">
        <w:rPr>
          <w:rFonts w:eastAsia="新細明體" w:hint="eastAsia"/>
          <w:sz w:val="22"/>
          <w:szCs w:val="22"/>
          <w:lang w:val="en-US" w:eastAsia="zh-TW"/>
        </w:rPr>
        <w:t xml:space="preserve"> if inference is predicted and expect the measurements could be relaxed based on the prediction</w:t>
      </w:r>
      <w:r w:rsidR="0014011D">
        <w:rPr>
          <w:rFonts w:eastAsia="新細明體" w:hint="eastAsia"/>
          <w:sz w:val="22"/>
          <w:szCs w:val="22"/>
          <w:lang w:val="en-US" w:eastAsia="zh-TW"/>
        </w:rPr>
        <w:t>; or, we can specify a pattern indicating which period the UE is required to perform measurement, which is flexible for adjusting the UE</w:t>
      </w:r>
      <w:r w:rsidR="0014011D">
        <w:rPr>
          <w:rFonts w:eastAsia="新細明體"/>
          <w:sz w:val="22"/>
          <w:szCs w:val="22"/>
          <w:lang w:val="en-US" w:eastAsia="zh-TW"/>
        </w:rPr>
        <w:t>’</w:t>
      </w:r>
      <w:r w:rsidR="0014011D">
        <w:rPr>
          <w:rFonts w:eastAsia="新細明體" w:hint="eastAsia"/>
          <w:sz w:val="22"/>
          <w:szCs w:val="22"/>
          <w:lang w:val="en-US" w:eastAsia="zh-TW"/>
        </w:rPr>
        <w:t xml:space="preserve">s measurement by changing the pattern but may cause additional signalling overhead and less power saving gain. </w:t>
      </w:r>
      <w:r w:rsidR="00027ABB">
        <w:rPr>
          <w:rFonts w:eastAsia="新細明體" w:hint="eastAsia"/>
          <w:sz w:val="22"/>
          <w:szCs w:val="22"/>
          <w:lang w:val="en-US" w:eastAsia="zh-TW"/>
        </w:rPr>
        <w:t xml:space="preserve">Another question is whether the UE can use the inference result of the serving cell to determine S-measurement or relaxed measurement. Since AI/ML may </w:t>
      </w:r>
      <w:r w:rsidR="00027ABB">
        <w:rPr>
          <w:rFonts w:eastAsia="新細明體"/>
          <w:sz w:val="22"/>
          <w:szCs w:val="22"/>
          <w:lang w:val="en-US" w:eastAsia="zh-TW"/>
        </w:rPr>
        <w:t>sometimes</w:t>
      </w:r>
      <w:r w:rsidR="00027ABB">
        <w:rPr>
          <w:rFonts w:eastAsia="新細明體" w:hint="eastAsia"/>
          <w:sz w:val="22"/>
          <w:szCs w:val="22"/>
          <w:lang w:val="en-US" w:eastAsia="zh-TW"/>
        </w:rPr>
        <w:t xml:space="preserve"> provide error predictions, the determination of S-measurement and relaxed measurement can therefore be erroneous.</w:t>
      </w:r>
      <w:r w:rsidR="56789B69" w:rsidRPr="7C348634">
        <w:rPr>
          <w:rFonts w:eastAsia="新細明體"/>
          <w:sz w:val="22"/>
          <w:szCs w:val="22"/>
          <w:lang w:val="en-US" w:eastAsia="zh-TW"/>
        </w:rPr>
        <w:t xml:space="preserve"> However, if the error is within a tolerable range, the </w:t>
      </w:r>
      <w:r w:rsidR="3FDBFAC9" w:rsidRPr="7C348634">
        <w:rPr>
          <w:rFonts w:eastAsia="新細明體"/>
          <w:sz w:val="22"/>
          <w:szCs w:val="22"/>
          <w:lang w:val="en-US" w:eastAsia="zh-TW"/>
        </w:rPr>
        <w:t>impact on RRM performance can be negligible.</w:t>
      </w:r>
    </w:p>
    <w:p w14:paraId="7F89282F" w14:textId="2FB8471D" w:rsidR="00027ABB" w:rsidRDefault="00027ABB" w:rsidP="00027ABB">
      <w:pPr>
        <w:spacing w:before="180" w:line="276" w:lineRule="auto"/>
        <w:jc w:val="both"/>
        <w:rPr>
          <w:rFonts w:eastAsia="新細明體"/>
          <w:b/>
          <w:bCs/>
          <w:sz w:val="22"/>
          <w:szCs w:val="22"/>
          <w:lang w:val="en-US" w:eastAsia="zh-TW"/>
        </w:rPr>
      </w:pPr>
      <w:r>
        <w:rPr>
          <w:rFonts w:eastAsia="新細明體" w:hint="eastAsia"/>
          <w:b/>
          <w:bCs/>
          <w:sz w:val="22"/>
          <w:szCs w:val="22"/>
          <w:lang w:val="en-US" w:eastAsia="zh-TW"/>
        </w:rPr>
        <w:t xml:space="preserve">Observation#2: For AI/ML-aided prediction, different configuration/behavior on measurement </w:t>
      </w:r>
      <w:r w:rsidR="00282CE3">
        <w:rPr>
          <w:rFonts w:eastAsia="新細明體" w:hint="eastAsia"/>
          <w:b/>
          <w:bCs/>
          <w:sz w:val="22"/>
          <w:szCs w:val="22"/>
          <w:lang w:val="en-US" w:eastAsia="zh-TW"/>
        </w:rPr>
        <w:t xml:space="preserve">relaxation </w:t>
      </w:r>
      <w:r>
        <w:rPr>
          <w:rFonts w:eastAsia="新細明體" w:hint="eastAsia"/>
          <w:b/>
          <w:bCs/>
          <w:sz w:val="22"/>
          <w:szCs w:val="22"/>
          <w:lang w:val="en-US" w:eastAsia="zh-TW"/>
        </w:rPr>
        <w:t>leads to a tradeoff between energy saving gain and flexibility.</w:t>
      </w:r>
    </w:p>
    <w:p w14:paraId="79395ECC" w14:textId="15B94ECD" w:rsidR="00027ABB" w:rsidRPr="006631FF" w:rsidRDefault="00027ABB" w:rsidP="00027ABB">
      <w:pPr>
        <w:spacing w:before="180" w:line="276" w:lineRule="auto"/>
        <w:jc w:val="both"/>
        <w:rPr>
          <w:rFonts w:eastAsia="新細明體"/>
          <w:b/>
          <w:bCs/>
          <w:sz w:val="22"/>
          <w:szCs w:val="22"/>
          <w:lang w:val="en-US" w:eastAsia="zh-TW"/>
        </w:rPr>
      </w:pPr>
      <w:r>
        <w:rPr>
          <w:rFonts w:eastAsia="新細明體" w:hint="eastAsia"/>
          <w:b/>
          <w:bCs/>
          <w:sz w:val="22"/>
          <w:szCs w:val="22"/>
          <w:lang w:val="en-US" w:eastAsia="zh-TW"/>
        </w:rPr>
        <w:t xml:space="preserve">Observation#3: For a UE using AI for serving cell quality prediction, the </w:t>
      </w:r>
      <w:r w:rsidR="0D001DBF" w:rsidRPr="7C348634">
        <w:rPr>
          <w:rFonts w:eastAsia="新細明體"/>
          <w:b/>
          <w:bCs/>
          <w:sz w:val="22"/>
          <w:szCs w:val="22"/>
          <w:lang w:val="en-US" w:eastAsia="zh-TW"/>
        </w:rPr>
        <w:t>possibly</w:t>
      </w:r>
      <w:r w:rsidR="2F5D1731" w:rsidRPr="7C348634">
        <w:rPr>
          <w:rFonts w:eastAsia="新細明體"/>
          <w:b/>
          <w:bCs/>
          <w:sz w:val="22"/>
          <w:szCs w:val="22"/>
          <w:lang w:val="en-US" w:eastAsia="zh-TW"/>
        </w:rPr>
        <w:t xml:space="preserve"> </w:t>
      </w:r>
      <w:r>
        <w:rPr>
          <w:rFonts w:eastAsia="新細明體" w:hint="eastAsia"/>
          <w:b/>
          <w:bCs/>
          <w:sz w:val="22"/>
          <w:szCs w:val="22"/>
          <w:lang w:val="en-US" w:eastAsia="zh-TW"/>
        </w:rPr>
        <w:t>erroneous predicted results may lead to erroneous determination of s-measurement and relaxed measurement.</w:t>
      </w:r>
      <w:r w:rsidR="2EF70B7B" w:rsidRPr="7C348634">
        <w:rPr>
          <w:rFonts w:eastAsia="新細明體"/>
          <w:b/>
          <w:bCs/>
          <w:sz w:val="22"/>
          <w:szCs w:val="22"/>
          <w:lang w:val="en-US" w:eastAsia="zh-TW"/>
        </w:rPr>
        <w:t xml:space="preserve"> However, if the error of the predicted result is within a tolerable range, the impact on RRM performance can be negligible.</w:t>
      </w:r>
    </w:p>
    <w:p w14:paraId="1E6EE9DD" w14:textId="4B8CE459" w:rsidR="00027ABB" w:rsidRPr="00B06509" w:rsidRDefault="00027ABB" w:rsidP="00027ABB">
      <w:pPr>
        <w:spacing w:line="276" w:lineRule="auto"/>
        <w:jc w:val="both"/>
        <w:rPr>
          <w:rFonts w:eastAsia="新細明體"/>
          <w:sz w:val="22"/>
          <w:szCs w:val="22"/>
          <w:lang w:val="en-US" w:eastAsia="zh-TW"/>
        </w:rPr>
      </w:pPr>
      <w:r w:rsidRPr="4FFB2672">
        <w:rPr>
          <w:rFonts w:eastAsia="新細明體"/>
          <w:b/>
          <w:bCs/>
          <w:sz w:val="22"/>
          <w:szCs w:val="22"/>
          <w:lang w:val="en-US" w:eastAsia="zh-TW"/>
        </w:rPr>
        <w:t>Proposal#</w:t>
      </w:r>
      <w:r>
        <w:rPr>
          <w:rFonts w:eastAsia="新細明體" w:hint="eastAsia"/>
          <w:b/>
          <w:bCs/>
          <w:sz w:val="22"/>
          <w:szCs w:val="22"/>
          <w:lang w:val="en-US" w:eastAsia="zh-TW"/>
        </w:rPr>
        <w:t>2</w:t>
      </w:r>
      <w:r w:rsidRPr="4FFB2672">
        <w:rPr>
          <w:rFonts w:eastAsia="新細明體"/>
          <w:b/>
          <w:bCs/>
          <w:sz w:val="22"/>
          <w:szCs w:val="22"/>
          <w:lang w:val="en-US" w:eastAsia="zh-TW"/>
        </w:rPr>
        <w:t>:</w:t>
      </w:r>
      <w:r>
        <w:rPr>
          <w:rFonts w:eastAsia="新細明體" w:hint="eastAsia"/>
          <w:b/>
          <w:bCs/>
          <w:sz w:val="22"/>
          <w:szCs w:val="22"/>
          <w:lang w:val="en-US" w:eastAsia="zh-TW"/>
        </w:rPr>
        <w:t xml:space="preserve"> RAN2 further study the AI/ML for measurement </w:t>
      </w:r>
      <w:r w:rsidR="003A3916">
        <w:rPr>
          <w:rFonts w:eastAsia="新細明體" w:hint="eastAsia"/>
          <w:b/>
          <w:bCs/>
          <w:sz w:val="22"/>
          <w:szCs w:val="22"/>
          <w:lang w:val="en-US" w:eastAsia="zh-TW"/>
        </w:rPr>
        <w:t>relaxation</w:t>
      </w:r>
      <w:r>
        <w:rPr>
          <w:rFonts w:eastAsia="新細明體" w:hint="eastAsia"/>
          <w:b/>
          <w:bCs/>
          <w:sz w:val="22"/>
          <w:szCs w:val="22"/>
          <w:lang w:val="en-US" w:eastAsia="zh-TW"/>
        </w:rPr>
        <w:t xml:space="preserve">, </w:t>
      </w:r>
      <w:r>
        <w:rPr>
          <w:rFonts w:eastAsia="新細明體"/>
          <w:b/>
          <w:bCs/>
          <w:sz w:val="22"/>
          <w:szCs w:val="22"/>
          <w:lang w:val="en-US" w:eastAsia="zh-TW"/>
        </w:rPr>
        <w:t>considering</w:t>
      </w:r>
      <w:r>
        <w:rPr>
          <w:rFonts w:eastAsia="新細明體" w:hint="eastAsia"/>
          <w:b/>
          <w:bCs/>
          <w:sz w:val="22"/>
          <w:szCs w:val="22"/>
          <w:lang w:val="en-US" w:eastAsia="zh-TW"/>
        </w:rPr>
        <w:t xml:space="preserve"> (1) the </w:t>
      </w:r>
      <w:r w:rsidR="00120541">
        <w:rPr>
          <w:rFonts w:eastAsia="新細明體" w:hint="eastAsia"/>
          <w:b/>
          <w:bCs/>
          <w:sz w:val="22"/>
          <w:szCs w:val="22"/>
          <w:lang w:val="en-US" w:eastAsia="zh-TW"/>
        </w:rPr>
        <w:t xml:space="preserve">skipping pattern or the relaxed measurement requirement for AI/ML-based measurement and (2) </w:t>
      </w:r>
      <w:r w:rsidR="00120541">
        <w:rPr>
          <w:rFonts w:eastAsia="新細明體"/>
          <w:b/>
          <w:bCs/>
          <w:sz w:val="22"/>
          <w:szCs w:val="22"/>
          <w:lang w:val="en-US" w:eastAsia="zh-TW"/>
        </w:rPr>
        <w:t>feasibility</w:t>
      </w:r>
      <w:r w:rsidR="00120541">
        <w:rPr>
          <w:rFonts w:eastAsia="新細明體" w:hint="eastAsia"/>
          <w:b/>
          <w:bCs/>
          <w:sz w:val="22"/>
          <w:szCs w:val="22"/>
          <w:lang w:val="en-US" w:eastAsia="zh-TW"/>
        </w:rPr>
        <w:t xml:space="preserve"> to apply inference result of serving cell to the evaluation of S-measurement and relaxed measurement</w:t>
      </w:r>
      <w:r>
        <w:rPr>
          <w:rFonts w:eastAsia="新細明體" w:hint="eastAsia"/>
          <w:b/>
          <w:bCs/>
          <w:sz w:val="22"/>
          <w:szCs w:val="22"/>
          <w:lang w:val="en-US" w:eastAsia="zh-TW"/>
        </w:rPr>
        <w:t>.</w:t>
      </w:r>
    </w:p>
    <w:p w14:paraId="33AFF25A" w14:textId="7E708AD3" w:rsidR="006631FF" w:rsidRDefault="006631FF" w:rsidP="001976AA">
      <w:pPr>
        <w:spacing w:line="276" w:lineRule="auto"/>
        <w:jc w:val="both"/>
        <w:rPr>
          <w:rFonts w:eastAsia="新細明體"/>
          <w:sz w:val="22"/>
          <w:szCs w:val="22"/>
          <w:lang w:val="en-US" w:eastAsia="zh-TW"/>
        </w:rPr>
      </w:pPr>
      <w:r>
        <w:rPr>
          <w:rFonts w:eastAsia="新細明體" w:hint="eastAsia"/>
          <w:sz w:val="22"/>
          <w:szCs w:val="22"/>
          <w:lang w:val="en-US" w:eastAsia="zh-TW"/>
        </w:rPr>
        <w:t xml:space="preserve">In Release 19, LR is introduced as an always-on radio, consuming comparably low power, and detecting low-power wake-up signal (LP-WUS) or low-power synchronization signal (LP-SS). The property of LP-SS detection is </w:t>
      </w:r>
      <w:r>
        <w:rPr>
          <w:rFonts w:eastAsia="新細明體"/>
          <w:sz w:val="22"/>
          <w:szCs w:val="22"/>
          <w:lang w:val="en-US" w:eastAsia="zh-TW"/>
        </w:rPr>
        <w:t>attractive</w:t>
      </w:r>
      <w:r>
        <w:rPr>
          <w:rFonts w:eastAsia="新細明體" w:hint="eastAsia"/>
          <w:sz w:val="22"/>
          <w:szCs w:val="22"/>
          <w:lang w:val="en-US" w:eastAsia="zh-TW"/>
        </w:rPr>
        <w:t xml:space="preserve"> for energy efficiency design in 6GR</w:t>
      </w:r>
      <w:r w:rsidR="00120541">
        <w:rPr>
          <w:rFonts w:eastAsia="新細明體" w:hint="eastAsia"/>
          <w:sz w:val="22"/>
          <w:szCs w:val="22"/>
          <w:lang w:val="en-US" w:eastAsia="zh-TW"/>
        </w:rPr>
        <w:t xml:space="preserve"> since it serves as a reference signal and can be measured</w:t>
      </w:r>
      <w:r>
        <w:rPr>
          <w:rFonts w:eastAsia="新細明體" w:hint="eastAsia"/>
          <w:sz w:val="22"/>
          <w:szCs w:val="22"/>
          <w:lang w:val="en-US" w:eastAsia="zh-TW"/>
        </w:rPr>
        <w:t>. We think</w:t>
      </w:r>
      <w:r w:rsidR="00120541">
        <w:rPr>
          <w:rFonts w:eastAsia="新細明體" w:hint="eastAsia"/>
          <w:sz w:val="22"/>
          <w:szCs w:val="22"/>
          <w:lang w:val="en-US" w:eastAsia="zh-TW"/>
        </w:rPr>
        <w:t>,</w:t>
      </w:r>
      <w:r>
        <w:rPr>
          <w:rFonts w:eastAsia="新細明體" w:hint="eastAsia"/>
          <w:sz w:val="22"/>
          <w:szCs w:val="22"/>
          <w:lang w:val="en-US" w:eastAsia="zh-TW"/>
        </w:rPr>
        <w:t xml:space="preserve"> in addition to measurement relaxation, the offloading from main radio (MR) to LR is another feasible aspect to achieve UE-side energy efficiency. </w:t>
      </w:r>
      <w:r w:rsidR="00120541">
        <w:rPr>
          <w:rFonts w:eastAsia="新細明體" w:hint="eastAsia"/>
          <w:sz w:val="22"/>
          <w:szCs w:val="22"/>
          <w:lang w:val="en-US" w:eastAsia="zh-TW"/>
        </w:rPr>
        <w:t xml:space="preserve">The offloading means the UE measures the quality of LP-SS via LR instead of </w:t>
      </w:r>
      <w:r w:rsidR="00120541">
        <w:rPr>
          <w:rFonts w:eastAsia="新細明體"/>
          <w:sz w:val="22"/>
          <w:szCs w:val="22"/>
          <w:lang w:val="en-US" w:eastAsia="zh-TW"/>
        </w:rPr>
        <w:t>measuring</w:t>
      </w:r>
      <w:r w:rsidR="00120541">
        <w:rPr>
          <w:rFonts w:eastAsia="新細明體" w:hint="eastAsia"/>
          <w:sz w:val="22"/>
          <w:szCs w:val="22"/>
          <w:lang w:val="en-US" w:eastAsia="zh-TW"/>
        </w:rPr>
        <w:t xml:space="preserve"> SSB via MR. Since </w:t>
      </w:r>
      <w:r w:rsidR="008B7F9A">
        <w:rPr>
          <w:rFonts w:eastAsia="新細明體" w:hint="eastAsia"/>
          <w:sz w:val="22"/>
          <w:szCs w:val="22"/>
          <w:lang w:val="en-US" w:eastAsia="zh-TW"/>
        </w:rPr>
        <w:t>the LP-SS is transmitted with lower power than SSB, it is intrinsic that a UE must be able to receive SSB of a cell if the UE can receive LP-SS of that cell. As a result,</w:t>
      </w:r>
      <w:r w:rsidR="00E82075">
        <w:rPr>
          <w:rFonts w:eastAsia="新細明體" w:hint="eastAsia"/>
          <w:sz w:val="22"/>
          <w:szCs w:val="22"/>
          <w:lang w:val="en-US" w:eastAsia="zh-TW"/>
        </w:rPr>
        <w:t xml:space="preserve"> </w:t>
      </w:r>
      <w:r w:rsidR="00120541">
        <w:rPr>
          <w:rFonts w:eastAsia="新細明體" w:hint="eastAsia"/>
          <w:sz w:val="22"/>
          <w:szCs w:val="22"/>
          <w:lang w:val="en-US" w:eastAsia="zh-TW"/>
        </w:rPr>
        <w:t xml:space="preserve">we can consider that </w:t>
      </w:r>
      <w:r w:rsidR="008B7F9A">
        <w:rPr>
          <w:rFonts w:eastAsia="新細明體" w:hint="eastAsia"/>
          <w:sz w:val="22"/>
          <w:szCs w:val="22"/>
          <w:lang w:val="en-US" w:eastAsia="zh-TW"/>
        </w:rPr>
        <w:t>in case the UE can detect the LP-SS of a neighbor cell, the UE can skip the measurement of SSB of that neighbor cell.</w:t>
      </w:r>
      <w:r w:rsidR="00120541">
        <w:rPr>
          <w:rFonts w:eastAsia="新細明體" w:hint="eastAsia"/>
          <w:sz w:val="22"/>
          <w:szCs w:val="22"/>
          <w:lang w:val="en-US" w:eastAsia="zh-TW"/>
        </w:rPr>
        <w:t xml:space="preserve"> Some other offloading scenarios can be further studied, </w:t>
      </w:r>
      <w:r w:rsidR="00120541">
        <w:rPr>
          <w:rFonts w:eastAsia="新細明體"/>
          <w:sz w:val="22"/>
          <w:szCs w:val="22"/>
          <w:lang w:val="en-US" w:eastAsia="zh-TW"/>
        </w:rPr>
        <w:t>and</w:t>
      </w:r>
      <w:r w:rsidR="00120541">
        <w:rPr>
          <w:rFonts w:eastAsia="新細明體" w:hint="eastAsia"/>
          <w:sz w:val="22"/>
          <w:szCs w:val="22"/>
          <w:lang w:val="en-US" w:eastAsia="zh-TW"/>
        </w:rPr>
        <w:t xml:space="preserve"> with the offloading, </w:t>
      </w:r>
      <w:r w:rsidR="34AC0124" w:rsidRPr="7C348634">
        <w:rPr>
          <w:rFonts w:eastAsia="新細明體"/>
          <w:sz w:val="22"/>
          <w:szCs w:val="22"/>
          <w:lang w:val="en-US" w:eastAsia="zh-TW"/>
        </w:rPr>
        <w:t xml:space="preserve">another issue will be </w:t>
      </w:r>
      <w:r w:rsidR="730D7C39" w:rsidRPr="7C348634">
        <w:rPr>
          <w:rFonts w:eastAsia="新細明體"/>
          <w:sz w:val="22"/>
          <w:szCs w:val="22"/>
          <w:lang w:val="en-US" w:eastAsia="zh-TW"/>
        </w:rPr>
        <w:t>the evaluation; for example, the S-criteria for cell selection/reselection in idle state, or, for ano</w:t>
      </w:r>
      <w:r w:rsidR="1305D191" w:rsidRPr="7C348634">
        <w:rPr>
          <w:rFonts w:eastAsia="新細明體"/>
          <w:sz w:val="22"/>
          <w:szCs w:val="22"/>
          <w:lang w:val="en-US" w:eastAsia="zh-TW"/>
        </w:rPr>
        <w:t>ther example, the CHO condition</w:t>
      </w:r>
      <w:r w:rsidR="799AD383" w:rsidRPr="7C348634">
        <w:rPr>
          <w:rFonts w:eastAsia="新細明體"/>
          <w:sz w:val="22"/>
          <w:szCs w:val="22"/>
          <w:lang w:val="en-US" w:eastAsia="zh-TW"/>
        </w:rPr>
        <w:t>.</w:t>
      </w:r>
      <w:r w:rsidR="0EF31E30" w:rsidRPr="7C348634">
        <w:rPr>
          <w:rFonts w:eastAsia="新細明體"/>
          <w:sz w:val="22"/>
          <w:szCs w:val="22"/>
          <w:lang w:val="en-US" w:eastAsia="zh-TW"/>
        </w:rPr>
        <w:t xml:space="preserve"> If the LP-SS is measured instead of SSB, </w:t>
      </w:r>
      <w:r w:rsidR="2538E552" w:rsidRPr="7C348634">
        <w:rPr>
          <w:rFonts w:eastAsia="新細明體"/>
          <w:sz w:val="22"/>
          <w:szCs w:val="22"/>
          <w:lang w:val="en-US" w:eastAsia="zh-TW"/>
        </w:rPr>
        <w:t>it is necessary to have a calibration, or offset, to compare the LP-SS-based measurement and SSB-based measurement</w:t>
      </w:r>
      <w:r w:rsidR="00120541">
        <w:rPr>
          <w:rFonts w:eastAsia="新細明體" w:hint="eastAsia"/>
          <w:sz w:val="22"/>
          <w:szCs w:val="22"/>
          <w:lang w:val="en-US" w:eastAsia="zh-TW"/>
        </w:rPr>
        <w:t>.</w:t>
      </w:r>
    </w:p>
    <w:p w14:paraId="7DCD3DAC" w14:textId="1D233D40" w:rsidR="00EB2B4E" w:rsidRPr="00EB2B4E" w:rsidRDefault="008B7F9A" w:rsidP="001976AA">
      <w:pPr>
        <w:spacing w:line="276" w:lineRule="auto"/>
        <w:jc w:val="both"/>
        <w:rPr>
          <w:rFonts w:eastAsia="新細明體"/>
          <w:sz w:val="22"/>
          <w:szCs w:val="22"/>
          <w:lang w:val="en-US" w:eastAsia="zh-TW"/>
        </w:rPr>
      </w:pPr>
      <w:r>
        <w:rPr>
          <w:rFonts w:eastAsia="新細明體" w:hint="eastAsia"/>
          <w:b/>
          <w:bCs/>
          <w:sz w:val="22"/>
          <w:szCs w:val="22"/>
          <w:lang w:val="en-US" w:eastAsia="zh-TW"/>
        </w:rPr>
        <w:t>Observation#</w:t>
      </w:r>
      <w:r w:rsidR="003E7864">
        <w:rPr>
          <w:rFonts w:eastAsia="新細明體" w:hint="eastAsia"/>
          <w:b/>
          <w:bCs/>
          <w:sz w:val="22"/>
          <w:szCs w:val="22"/>
          <w:lang w:val="en-US" w:eastAsia="zh-TW"/>
        </w:rPr>
        <w:t>4</w:t>
      </w:r>
      <w:r>
        <w:rPr>
          <w:rFonts w:eastAsia="新細明體" w:hint="eastAsia"/>
          <w:b/>
          <w:bCs/>
          <w:sz w:val="22"/>
          <w:szCs w:val="22"/>
          <w:lang w:val="en-US" w:eastAsia="zh-TW"/>
        </w:rPr>
        <w:t>: When a UE can detect LP-SS of a cell, the UE must be able to detect SSB, if transmitted, of that cell.</w:t>
      </w:r>
    </w:p>
    <w:p w14:paraId="6F71863C" w14:textId="3E8AACB3" w:rsidR="004A2146" w:rsidRDefault="24A7A766" w:rsidP="009F4631">
      <w:pPr>
        <w:spacing w:before="180" w:line="276" w:lineRule="auto"/>
        <w:jc w:val="both"/>
        <w:rPr>
          <w:rFonts w:eastAsia="新細明體"/>
          <w:b/>
          <w:bCs/>
          <w:sz w:val="22"/>
          <w:szCs w:val="22"/>
          <w:lang w:val="en-US" w:eastAsia="zh-TW"/>
        </w:rPr>
      </w:pPr>
      <w:bookmarkStart w:id="5" w:name="_Hlk205987310"/>
      <w:r w:rsidRPr="7C348634">
        <w:rPr>
          <w:rFonts w:eastAsia="新細明體"/>
          <w:b/>
          <w:bCs/>
          <w:sz w:val="22"/>
          <w:szCs w:val="22"/>
          <w:lang w:val="en-US" w:eastAsia="zh-TW"/>
        </w:rPr>
        <w:lastRenderedPageBreak/>
        <w:t>Proposal#</w:t>
      </w:r>
      <w:r w:rsidR="634550BB" w:rsidRPr="7C348634">
        <w:rPr>
          <w:rFonts w:eastAsia="新細明體"/>
          <w:b/>
          <w:bCs/>
          <w:sz w:val="22"/>
          <w:szCs w:val="22"/>
          <w:lang w:val="en-US" w:eastAsia="zh-TW"/>
        </w:rPr>
        <w:t>3</w:t>
      </w:r>
      <w:r w:rsidRPr="7C348634">
        <w:rPr>
          <w:rFonts w:eastAsia="新細明體"/>
          <w:b/>
          <w:bCs/>
          <w:sz w:val="22"/>
          <w:szCs w:val="22"/>
          <w:lang w:val="en-US" w:eastAsia="zh-TW"/>
        </w:rPr>
        <w:t>:</w:t>
      </w:r>
      <w:r w:rsidR="2DB9016B" w:rsidRPr="7C348634">
        <w:rPr>
          <w:rFonts w:eastAsia="新細明體"/>
          <w:b/>
          <w:bCs/>
          <w:sz w:val="22"/>
          <w:szCs w:val="22"/>
          <w:lang w:val="en-US" w:eastAsia="zh-TW"/>
        </w:rPr>
        <w:t xml:space="preserve"> </w:t>
      </w:r>
      <w:r w:rsidR="00647E96">
        <w:rPr>
          <w:rFonts w:eastAsia="新細明體" w:hint="eastAsia"/>
          <w:b/>
          <w:bCs/>
          <w:sz w:val="22"/>
          <w:szCs w:val="22"/>
          <w:lang w:val="en-US" w:eastAsia="zh-TW"/>
        </w:rPr>
        <w:t xml:space="preserve">Take NR measurement offloading as baseline, </w:t>
      </w:r>
      <w:r w:rsidR="2DB9016B" w:rsidRPr="7C348634">
        <w:rPr>
          <w:rFonts w:eastAsia="新細明體"/>
          <w:b/>
          <w:bCs/>
          <w:sz w:val="22"/>
          <w:szCs w:val="22"/>
          <w:lang w:val="en-US" w:eastAsia="zh-TW"/>
        </w:rPr>
        <w:t>RAN2 further study the measurement offloading to LR</w:t>
      </w:r>
      <w:r w:rsidR="737737FF" w:rsidRPr="7C348634">
        <w:rPr>
          <w:rFonts w:eastAsia="新細明體"/>
          <w:b/>
          <w:bCs/>
          <w:sz w:val="22"/>
          <w:szCs w:val="22"/>
          <w:lang w:val="en-US" w:eastAsia="zh-TW"/>
        </w:rPr>
        <w:t xml:space="preserve"> in following aspects: (1) the condition for offloading to </w:t>
      </w:r>
      <w:r w:rsidR="058CB7FF" w:rsidRPr="7C348634">
        <w:rPr>
          <w:rFonts w:eastAsia="新細明體"/>
          <w:b/>
          <w:bCs/>
          <w:sz w:val="22"/>
          <w:szCs w:val="22"/>
          <w:lang w:val="en-US" w:eastAsia="zh-TW"/>
        </w:rPr>
        <w:t>L</w:t>
      </w:r>
      <w:r w:rsidR="737737FF" w:rsidRPr="7C348634">
        <w:rPr>
          <w:rFonts w:eastAsia="新細明體"/>
          <w:b/>
          <w:bCs/>
          <w:sz w:val="22"/>
          <w:szCs w:val="22"/>
          <w:lang w:val="en-US" w:eastAsia="zh-TW"/>
        </w:rPr>
        <w:t xml:space="preserve">R, (2) the comparison </w:t>
      </w:r>
      <w:r w:rsidR="556BF61D" w:rsidRPr="7C348634">
        <w:rPr>
          <w:rFonts w:eastAsia="新細明體"/>
          <w:b/>
          <w:bCs/>
          <w:sz w:val="22"/>
          <w:szCs w:val="22"/>
          <w:lang w:val="en-US" w:eastAsia="zh-TW"/>
        </w:rPr>
        <w:t>between LP-SS-based measurement and SSB-based measurement</w:t>
      </w:r>
      <w:r w:rsidR="05147CBF" w:rsidRPr="7C348634">
        <w:rPr>
          <w:rFonts w:eastAsia="新細明體"/>
          <w:b/>
          <w:bCs/>
          <w:sz w:val="22"/>
          <w:szCs w:val="22"/>
          <w:lang w:val="en-US" w:eastAsia="zh-TW"/>
        </w:rPr>
        <w:t>.</w:t>
      </w:r>
      <w:bookmarkEnd w:id="5"/>
    </w:p>
    <w:p w14:paraId="32F72884" w14:textId="27422366" w:rsidR="00B06509" w:rsidRPr="00F14201" w:rsidRDefault="00B06509" w:rsidP="00B06509">
      <w:pPr>
        <w:pStyle w:val="1"/>
        <w:jc w:val="both"/>
        <w:rPr>
          <w:rFonts w:ascii="Times New Roman" w:hAnsi="Times New Roman"/>
          <w:lang w:eastAsia="zh-CN"/>
        </w:rPr>
      </w:pPr>
      <w:r>
        <w:rPr>
          <w:rFonts w:ascii="Times New Roman" w:eastAsia="新細明體" w:hAnsi="Times New Roman" w:hint="eastAsia"/>
          <w:lang w:eastAsia="zh-TW"/>
        </w:rPr>
        <w:t>Network Energy Saving</w:t>
      </w:r>
    </w:p>
    <w:p w14:paraId="0ECB93F0" w14:textId="136BA51E" w:rsidR="00B06509" w:rsidRPr="003E7864" w:rsidRDefault="00B06509" w:rsidP="009F4631">
      <w:pPr>
        <w:spacing w:before="180" w:line="276" w:lineRule="auto"/>
        <w:jc w:val="both"/>
        <w:rPr>
          <w:rFonts w:eastAsia="新細明體"/>
          <w:sz w:val="22"/>
          <w:szCs w:val="22"/>
          <w:lang w:val="en-US" w:eastAsia="zh-TW"/>
        </w:rPr>
      </w:pPr>
      <w:r w:rsidRPr="00B06509">
        <w:rPr>
          <w:rFonts w:eastAsia="新細明體" w:hint="eastAsia"/>
          <w:sz w:val="22"/>
          <w:szCs w:val="22"/>
          <w:lang w:val="en-US" w:eastAsia="zh-TW"/>
        </w:rPr>
        <w:t xml:space="preserve">In </w:t>
      </w:r>
      <w:r>
        <w:rPr>
          <w:rFonts w:eastAsia="新細明體" w:hint="eastAsia"/>
          <w:sz w:val="22"/>
          <w:szCs w:val="22"/>
          <w:lang w:val="en-US" w:eastAsia="zh-TW"/>
        </w:rPr>
        <w:t>NR</w:t>
      </w:r>
      <w:r w:rsidR="00120541">
        <w:rPr>
          <w:rFonts w:eastAsia="新細明體" w:hint="eastAsia"/>
          <w:sz w:val="22"/>
          <w:szCs w:val="22"/>
          <w:lang w:val="en-US" w:eastAsia="zh-TW"/>
        </w:rPr>
        <w:t xml:space="preserve">, cell DTX/DRX is configured on a per-UE basis. </w:t>
      </w:r>
      <w:r w:rsidR="0012231F">
        <w:rPr>
          <w:rFonts w:eastAsia="新細明體" w:hint="eastAsia"/>
          <w:sz w:val="22"/>
          <w:szCs w:val="22"/>
          <w:lang w:val="en-US" w:eastAsia="zh-TW"/>
        </w:rPr>
        <w:t xml:space="preserve">That is, for a RRC_CONNECTED UE, a cell DTRX </w:t>
      </w:r>
      <w:r w:rsidR="0012231F">
        <w:rPr>
          <w:rFonts w:eastAsia="新細明體"/>
          <w:sz w:val="22"/>
          <w:szCs w:val="22"/>
          <w:lang w:val="en-US" w:eastAsia="zh-TW"/>
        </w:rPr>
        <w:t>configuration</w:t>
      </w:r>
      <w:r w:rsidR="0012231F">
        <w:rPr>
          <w:rFonts w:eastAsia="新細明體" w:hint="eastAsia"/>
          <w:sz w:val="22"/>
          <w:szCs w:val="22"/>
          <w:lang w:val="en-US" w:eastAsia="zh-TW"/>
        </w:rPr>
        <w:t xml:space="preserve"> is preconfigured, and a</w:t>
      </w:r>
      <w:r w:rsidR="00CE32DB">
        <w:rPr>
          <w:rFonts w:eastAsia="新細明體" w:hint="eastAsia"/>
          <w:sz w:val="22"/>
          <w:szCs w:val="22"/>
          <w:lang w:val="en-US" w:eastAsia="zh-TW"/>
        </w:rPr>
        <w:t xml:space="preserve"> </w:t>
      </w:r>
      <w:r w:rsidR="00CE32DB">
        <w:rPr>
          <w:rFonts w:eastAsia="新細明體"/>
          <w:sz w:val="22"/>
          <w:szCs w:val="22"/>
          <w:lang w:val="en-US" w:eastAsia="zh-TW"/>
        </w:rPr>
        <w:t>separate indication</w:t>
      </w:r>
      <w:r w:rsidR="0012231F">
        <w:rPr>
          <w:rFonts w:eastAsia="新細明體" w:hint="eastAsia"/>
          <w:sz w:val="22"/>
          <w:szCs w:val="22"/>
          <w:lang w:val="en-US" w:eastAsia="zh-TW"/>
        </w:rPr>
        <w:t xml:space="preserve"> of activation/deactivation of the cell DTRX configuration is </w:t>
      </w:r>
      <w:r w:rsidR="00CE32DB">
        <w:rPr>
          <w:rFonts w:eastAsia="新細明體" w:hint="eastAsia"/>
          <w:sz w:val="22"/>
          <w:szCs w:val="22"/>
          <w:lang w:val="en-US" w:eastAsia="zh-TW"/>
        </w:rPr>
        <w:t>applied</w:t>
      </w:r>
      <w:r w:rsidR="0012231F">
        <w:rPr>
          <w:rFonts w:eastAsia="新細明體" w:hint="eastAsia"/>
          <w:sz w:val="22"/>
          <w:szCs w:val="22"/>
          <w:lang w:val="en-US" w:eastAsia="zh-TW"/>
        </w:rPr>
        <w:t xml:space="preserve">. As such, when multiple connected UEs are </w:t>
      </w:r>
      <w:r w:rsidR="0012231F">
        <w:rPr>
          <w:rFonts w:eastAsia="新細明體"/>
          <w:sz w:val="22"/>
          <w:szCs w:val="22"/>
          <w:lang w:val="en-US" w:eastAsia="zh-TW"/>
        </w:rPr>
        <w:t>in the</w:t>
      </w:r>
      <w:r w:rsidR="0012231F">
        <w:rPr>
          <w:rFonts w:eastAsia="新細明體" w:hint="eastAsia"/>
          <w:sz w:val="22"/>
          <w:szCs w:val="22"/>
          <w:lang w:val="en-US" w:eastAsia="zh-TW"/>
        </w:rPr>
        <w:t xml:space="preserve"> cell, the NW needs to configure the cell DTRX configuration for each UE, which causes </w:t>
      </w:r>
      <w:r w:rsidR="01C0D912" w:rsidRPr="7C348634">
        <w:rPr>
          <w:rFonts w:eastAsia="新細明體"/>
          <w:sz w:val="22"/>
          <w:szCs w:val="22"/>
          <w:lang w:val="en-US" w:eastAsia="zh-TW"/>
        </w:rPr>
        <w:t>extreme</w:t>
      </w:r>
      <w:r w:rsidR="0012231F">
        <w:rPr>
          <w:rFonts w:eastAsia="新細明體" w:hint="eastAsia"/>
          <w:sz w:val="22"/>
          <w:szCs w:val="22"/>
          <w:lang w:val="en-US" w:eastAsia="zh-TW"/>
        </w:rPr>
        <w:t xml:space="preserve"> signalling overhead. As a result, we </w:t>
      </w:r>
      <w:r w:rsidR="0012231F">
        <w:rPr>
          <w:rFonts w:eastAsia="新細明體"/>
          <w:sz w:val="22"/>
          <w:szCs w:val="22"/>
          <w:lang w:val="en-US" w:eastAsia="zh-TW"/>
        </w:rPr>
        <w:t>suggest</w:t>
      </w:r>
      <w:r w:rsidR="0012231F">
        <w:rPr>
          <w:rFonts w:eastAsia="新細明體" w:hint="eastAsia"/>
          <w:sz w:val="22"/>
          <w:szCs w:val="22"/>
          <w:lang w:val="en-US" w:eastAsia="zh-TW"/>
        </w:rPr>
        <w:t xml:space="preserve"> to consider the </w:t>
      </w:r>
      <w:r w:rsidR="0012231F">
        <w:rPr>
          <w:rFonts w:eastAsia="新細明體"/>
          <w:sz w:val="22"/>
          <w:szCs w:val="22"/>
          <w:lang w:val="en-US" w:eastAsia="zh-TW"/>
        </w:rPr>
        <w:t>feasibility</w:t>
      </w:r>
      <w:r w:rsidR="0012231F">
        <w:rPr>
          <w:rFonts w:eastAsia="新細明體" w:hint="eastAsia"/>
          <w:sz w:val="22"/>
          <w:szCs w:val="22"/>
          <w:lang w:val="en-US" w:eastAsia="zh-TW"/>
        </w:rPr>
        <w:t xml:space="preserve"> of a cell-specific cell DTRX configuration, which applies to all the UEs in all RRC states. This can align all the UE</w:t>
      </w:r>
      <w:r w:rsidR="0012231F">
        <w:rPr>
          <w:rFonts w:eastAsia="新細明體"/>
          <w:sz w:val="22"/>
          <w:szCs w:val="22"/>
          <w:lang w:val="en-US" w:eastAsia="zh-TW"/>
        </w:rPr>
        <w:t>’</w:t>
      </w:r>
      <w:r w:rsidR="0012231F">
        <w:rPr>
          <w:rFonts w:eastAsia="新細明體" w:hint="eastAsia"/>
          <w:sz w:val="22"/>
          <w:szCs w:val="22"/>
          <w:lang w:val="en-US" w:eastAsia="zh-TW"/>
        </w:rPr>
        <w:t>s knowledge of the NW</w:t>
      </w:r>
      <w:r w:rsidR="0012231F">
        <w:rPr>
          <w:rFonts w:eastAsia="新細明體"/>
          <w:sz w:val="22"/>
          <w:szCs w:val="22"/>
          <w:lang w:val="en-US" w:eastAsia="zh-TW"/>
        </w:rPr>
        <w:t>’</w:t>
      </w:r>
      <w:r w:rsidR="0012231F">
        <w:rPr>
          <w:rFonts w:eastAsia="新細明體" w:hint="eastAsia"/>
          <w:sz w:val="22"/>
          <w:szCs w:val="22"/>
          <w:lang w:val="en-US" w:eastAsia="zh-TW"/>
        </w:rPr>
        <w:t>s NES status</w:t>
      </w:r>
      <w:r w:rsidR="003E7864">
        <w:rPr>
          <w:rFonts w:eastAsia="新細明體" w:hint="eastAsia"/>
          <w:sz w:val="22"/>
          <w:szCs w:val="22"/>
          <w:lang w:val="en-US" w:eastAsia="zh-TW"/>
        </w:rPr>
        <w:t xml:space="preserve"> </w:t>
      </w:r>
      <w:r w:rsidR="003E7864">
        <w:rPr>
          <w:rFonts w:eastAsia="新細明體"/>
          <w:sz w:val="22"/>
          <w:szCs w:val="22"/>
          <w:lang w:val="en-US" w:eastAsia="zh-TW"/>
        </w:rPr>
        <w:t>and</w:t>
      </w:r>
      <w:r w:rsidR="003E7864">
        <w:rPr>
          <w:rFonts w:eastAsia="新細明體" w:hint="eastAsia"/>
          <w:sz w:val="22"/>
          <w:szCs w:val="22"/>
          <w:lang w:val="en-US" w:eastAsia="zh-TW"/>
        </w:rPr>
        <w:t xml:space="preserve"> behaves the same according to the cell-common information.</w:t>
      </w:r>
    </w:p>
    <w:p w14:paraId="30CCB67C" w14:textId="5318B4A8" w:rsidR="003E7864" w:rsidRPr="00EB2B4E" w:rsidRDefault="003E7864" w:rsidP="003E7864">
      <w:pPr>
        <w:spacing w:line="276" w:lineRule="auto"/>
        <w:jc w:val="both"/>
        <w:rPr>
          <w:rFonts w:eastAsia="新細明體"/>
          <w:sz w:val="22"/>
          <w:szCs w:val="22"/>
          <w:lang w:val="en-US" w:eastAsia="zh-TW"/>
        </w:rPr>
      </w:pPr>
      <w:r>
        <w:rPr>
          <w:rFonts w:eastAsia="新細明體" w:hint="eastAsia"/>
          <w:b/>
          <w:bCs/>
          <w:sz w:val="22"/>
          <w:szCs w:val="22"/>
          <w:lang w:val="en-US" w:eastAsia="zh-TW"/>
        </w:rPr>
        <w:t xml:space="preserve">Observation#5: </w:t>
      </w:r>
      <w:r w:rsidR="000E0234">
        <w:rPr>
          <w:rFonts w:eastAsia="新細明體" w:hint="eastAsia"/>
          <w:b/>
          <w:bCs/>
          <w:sz w:val="22"/>
          <w:szCs w:val="22"/>
          <w:lang w:val="en-US" w:eastAsia="zh-TW"/>
        </w:rPr>
        <w:t xml:space="preserve">Although UE-specific cell DTRX configuration </w:t>
      </w:r>
      <w:r w:rsidR="000E0234" w:rsidRPr="392C599A">
        <w:rPr>
          <w:rFonts w:eastAsia="新細明體"/>
          <w:b/>
          <w:bCs/>
          <w:sz w:val="22"/>
          <w:szCs w:val="22"/>
          <w:lang w:val="en-US" w:eastAsia="zh-TW"/>
        </w:rPr>
        <w:t>provide</w:t>
      </w:r>
      <w:r w:rsidR="211E9A8F" w:rsidRPr="392C599A">
        <w:rPr>
          <w:rFonts w:eastAsia="新細明體"/>
          <w:b/>
          <w:bCs/>
          <w:sz w:val="22"/>
          <w:szCs w:val="22"/>
          <w:lang w:val="en-US" w:eastAsia="zh-TW"/>
        </w:rPr>
        <w:t>s</w:t>
      </w:r>
      <w:r w:rsidR="000E0234">
        <w:rPr>
          <w:rFonts w:eastAsia="新細明體" w:hint="eastAsia"/>
          <w:b/>
          <w:bCs/>
          <w:sz w:val="22"/>
          <w:szCs w:val="22"/>
          <w:lang w:val="en-US" w:eastAsia="zh-TW"/>
        </w:rPr>
        <w:t xml:space="preserve"> flexibility, </w:t>
      </w:r>
      <w:r w:rsidR="00482D06">
        <w:rPr>
          <w:rFonts w:eastAsia="新細明體" w:hint="eastAsia"/>
          <w:b/>
          <w:bCs/>
          <w:sz w:val="22"/>
          <w:szCs w:val="22"/>
          <w:lang w:val="en-US" w:eastAsia="zh-TW"/>
        </w:rPr>
        <w:t>i</w:t>
      </w:r>
      <w:r w:rsidR="00B13536">
        <w:rPr>
          <w:rFonts w:eastAsia="新細明體" w:hint="eastAsia"/>
          <w:b/>
          <w:bCs/>
          <w:sz w:val="22"/>
          <w:szCs w:val="22"/>
          <w:lang w:val="en-US" w:eastAsia="zh-TW"/>
        </w:rPr>
        <w:t>t</w:t>
      </w:r>
      <w:r>
        <w:rPr>
          <w:rFonts w:eastAsia="新細明體" w:hint="eastAsia"/>
          <w:b/>
          <w:bCs/>
          <w:sz w:val="22"/>
          <w:szCs w:val="22"/>
          <w:lang w:val="en-US" w:eastAsia="zh-TW"/>
        </w:rPr>
        <w:t xml:space="preserve"> is not scalable as the same or similar configuration and indication is transmitted on a per-UE basis.</w:t>
      </w:r>
    </w:p>
    <w:p w14:paraId="64724A7F" w14:textId="17729454" w:rsidR="00120541" w:rsidRDefault="003E7864" w:rsidP="003E7864">
      <w:pPr>
        <w:spacing w:before="180" w:line="276" w:lineRule="auto"/>
        <w:jc w:val="both"/>
        <w:rPr>
          <w:rFonts w:eastAsia="新細明體"/>
          <w:sz w:val="22"/>
          <w:szCs w:val="22"/>
          <w:lang w:val="en-US" w:eastAsia="zh-TW"/>
        </w:rPr>
      </w:pPr>
      <w:r w:rsidRPr="4FFB2672">
        <w:rPr>
          <w:rFonts w:eastAsia="新細明體"/>
          <w:b/>
          <w:bCs/>
          <w:sz w:val="22"/>
          <w:szCs w:val="22"/>
          <w:lang w:val="en-US" w:eastAsia="zh-TW"/>
        </w:rPr>
        <w:t>Proposal #</w:t>
      </w:r>
      <w:r>
        <w:rPr>
          <w:rFonts w:eastAsia="新細明體" w:hint="eastAsia"/>
          <w:b/>
          <w:bCs/>
          <w:sz w:val="22"/>
          <w:szCs w:val="22"/>
          <w:lang w:val="en-US" w:eastAsia="zh-TW"/>
        </w:rPr>
        <w:t>4</w:t>
      </w:r>
      <w:r w:rsidRPr="4FFB2672">
        <w:rPr>
          <w:rFonts w:eastAsia="新細明體"/>
          <w:b/>
          <w:bCs/>
          <w:sz w:val="22"/>
          <w:szCs w:val="22"/>
          <w:lang w:val="en-US" w:eastAsia="zh-TW"/>
        </w:rPr>
        <w:t>:</w:t>
      </w:r>
      <w:r>
        <w:rPr>
          <w:rFonts w:eastAsia="新細明體" w:hint="eastAsia"/>
          <w:b/>
          <w:bCs/>
          <w:sz w:val="22"/>
          <w:szCs w:val="22"/>
          <w:lang w:val="en-US" w:eastAsia="zh-TW"/>
        </w:rPr>
        <w:t xml:space="preserve"> RAN2 study </w:t>
      </w:r>
      <w:r w:rsidR="00482D06">
        <w:rPr>
          <w:rFonts w:eastAsia="新細明體" w:hint="eastAsia"/>
          <w:b/>
          <w:bCs/>
          <w:sz w:val="22"/>
          <w:szCs w:val="22"/>
          <w:lang w:val="en-US" w:eastAsia="zh-TW"/>
        </w:rPr>
        <w:t xml:space="preserve">both </w:t>
      </w:r>
      <w:r>
        <w:rPr>
          <w:rFonts w:eastAsia="新細明體" w:hint="eastAsia"/>
          <w:b/>
          <w:bCs/>
          <w:sz w:val="22"/>
          <w:szCs w:val="22"/>
          <w:lang w:val="en-US" w:eastAsia="zh-TW"/>
        </w:rPr>
        <w:t xml:space="preserve">the cell-specific DTRX </w:t>
      </w:r>
      <w:r w:rsidR="00482D06">
        <w:rPr>
          <w:rFonts w:eastAsia="新細明體" w:hint="eastAsia"/>
          <w:b/>
          <w:bCs/>
          <w:sz w:val="22"/>
          <w:szCs w:val="22"/>
          <w:lang w:val="en-US" w:eastAsia="zh-TW"/>
        </w:rPr>
        <w:t xml:space="preserve">and UE-specific DTRX </w:t>
      </w:r>
      <w:r>
        <w:rPr>
          <w:rFonts w:eastAsia="新細明體" w:hint="eastAsia"/>
          <w:b/>
          <w:bCs/>
          <w:sz w:val="22"/>
          <w:szCs w:val="22"/>
          <w:lang w:val="en-US" w:eastAsia="zh-TW"/>
        </w:rPr>
        <w:t>configuration method.</w:t>
      </w:r>
    </w:p>
    <w:p w14:paraId="22701C55" w14:textId="1238890A" w:rsidR="003E7864" w:rsidRPr="00C90F3D" w:rsidRDefault="006E7D33" w:rsidP="009F4631">
      <w:pPr>
        <w:spacing w:before="180" w:line="276" w:lineRule="auto"/>
        <w:jc w:val="both"/>
        <w:rPr>
          <w:rFonts w:eastAsia="新細明體"/>
          <w:sz w:val="22"/>
          <w:szCs w:val="22"/>
          <w:lang w:val="en-US" w:eastAsia="zh-TW"/>
        </w:rPr>
      </w:pPr>
      <w:r>
        <w:rPr>
          <w:rFonts w:eastAsia="新細明體" w:hint="eastAsia"/>
          <w:sz w:val="22"/>
          <w:szCs w:val="22"/>
          <w:lang w:val="en-US" w:eastAsia="zh-TW"/>
        </w:rPr>
        <w:t xml:space="preserve">OD-SSB and SSB-less </w:t>
      </w:r>
      <w:r w:rsidR="001D3539">
        <w:rPr>
          <w:rFonts w:eastAsia="新細明體"/>
          <w:sz w:val="22"/>
          <w:szCs w:val="22"/>
          <w:lang w:val="en-US" w:eastAsia="zh-TW"/>
        </w:rPr>
        <w:t>are other designs</w:t>
      </w:r>
      <w:r>
        <w:rPr>
          <w:rFonts w:eastAsia="新細明體" w:hint="eastAsia"/>
          <w:sz w:val="22"/>
          <w:szCs w:val="22"/>
          <w:lang w:val="en-US" w:eastAsia="zh-TW"/>
        </w:rPr>
        <w:t xml:space="preserve"> in NR</w:t>
      </w:r>
      <w:r w:rsidR="00C90F3D">
        <w:rPr>
          <w:rFonts w:eastAsia="新細明體" w:hint="eastAsia"/>
          <w:sz w:val="22"/>
          <w:szCs w:val="22"/>
          <w:lang w:val="en-US" w:eastAsia="zh-TW"/>
        </w:rPr>
        <w:t xml:space="preserve"> NES working item. In NR, OD-SSB and SSB-less </w:t>
      </w:r>
      <w:r w:rsidR="001D3539">
        <w:rPr>
          <w:rFonts w:eastAsia="新細明體"/>
          <w:sz w:val="22"/>
          <w:szCs w:val="22"/>
          <w:lang w:val="en-US" w:eastAsia="zh-TW"/>
        </w:rPr>
        <w:t>concepts are</w:t>
      </w:r>
      <w:r w:rsidR="00C90F3D">
        <w:rPr>
          <w:rFonts w:eastAsia="新細明體" w:hint="eastAsia"/>
          <w:sz w:val="22"/>
          <w:szCs w:val="22"/>
          <w:lang w:val="en-US" w:eastAsia="zh-TW"/>
        </w:rPr>
        <w:t xml:space="preserve"> limited to SCell only. That is, OD-SSB </w:t>
      </w:r>
      <w:r w:rsidR="00C90F3D">
        <w:rPr>
          <w:rFonts w:eastAsia="新細明體"/>
          <w:sz w:val="22"/>
          <w:szCs w:val="22"/>
          <w:lang w:val="en-US" w:eastAsia="zh-TW"/>
        </w:rPr>
        <w:t>and</w:t>
      </w:r>
      <w:r w:rsidR="00C90F3D">
        <w:rPr>
          <w:rFonts w:eastAsia="新細明體" w:hint="eastAsia"/>
          <w:sz w:val="22"/>
          <w:szCs w:val="22"/>
          <w:lang w:val="en-US" w:eastAsia="zh-TW"/>
        </w:rPr>
        <w:t xml:space="preserve"> SSB-less is determined by the PCell and is also controlled (e.g., whether to trigger the OD-SSB transmission) by the PCell. The UE still needs to connect to a PCell and obtain the SCell</w:t>
      </w:r>
      <w:r w:rsidR="00C90F3D">
        <w:rPr>
          <w:rFonts w:eastAsia="新細明體"/>
          <w:sz w:val="22"/>
          <w:szCs w:val="22"/>
          <w:lang w:val="en-US" w:eastAsia="zh-TW"/>
        </w:rPr>
        <w:t>’</w:t>
      </w:r>
      <w:r w:rsidR="00C90F3D">
        <w:rPr>
          <w:rFonts w:eastAsia="新細明體" w:hint="eastAsia"/>
          <w:sz w:val="22"/>
          <w:szCs w:val="22"/>
          <w:lang w:val="en-US" w:eastAsia="zh-TW"/>
        </w:rPr>
        <w:t xml:space="preserve">s SSB configuration, which is time and power consuming. For 6GR, we think a standalone OD-SSB </w:t>
      </w:r>
      <w:r w:rsidR="00C90F3D">
        <w:rPr>
          <w:rFonts w:eastAsia="新細明體"/>
          <w:sz w:val="22"/>
          <w:szCs w:val="22"/>
          <w:lang w:val="en-US" w:eastAsia="zh-TW"/>
        </w:rPr>
        <w:t>structure</w:t>
      </w:r>
      <w:r w:rsidR="00C90F3D">
        <w:rPr>
          <w:rFonts w:eastAsia="新細明體" w:hint="eastAsia"/>
          <w:sz w:val="22"/>
          <w:szCs w:val="22"/>
          <w:lang w:val="en-US" w:eastAsia="zh-TW"/>
        </w:rPr>
        <w:t xml:space="preserve"> can be considered, </w:t>
      </w:r>
      <w:r w:rsidR="00C90F3D">
        <w:rPr>
          <w:rFonts w:eastAsia="新細明體"/>
          <w:sz w:val="22"/>
          <w:szCs w:val="22"/>
          <w:lang w:val="en-US" w:eastAsia="zh-TW"/>
        </w:rPr>
        <w:t>and</w:t>
      </w:r>
      <w:r w:rsidR="00C90F3D">
        <w:rPr>
          <w:rFonts w:eastAsia="新細明體" w:hint="eastAsia"/>
          <w:sz w:val="22"/>
          <w:szCs w:val="22"/>
          <w:lang w:val="en-US" w:eastAsia="zh-TW"/>
        </w:rPr>
        <w:t xml:space="preserve"> the first question is to address the </w:t>
      </w:r>
      <w:r w:rsidR="00C90F3D">
        <w:rPr>
          <w:rFonts w:eastAsia="新細明體"/>
          <w:sz w:val="22"/>
          <w:szCs w:val="22"/>
          <w:lang w:val="en-US" w:eastAsia="zh-TW"/>
        </w:rPr>
        <w:t>initial</w:t>
      </w:r>
      <w:r w:rsidR="00C90F3D">
        <w:rPr>
          <w:rFonts w:eastAsia="新細明體" w:hint="eastAsia"/>
          <w:sz w:val="22"/>
          <w:szCs w:val="22"/>
          <w:lang w:val="en-US" w:eastAsia="zh-TW"/>
        </w:rPr>
        <w:t xml:space="preserve"> </w:t>
      </w:r>
      <w:r w:rsidR="00C90F3D">
        <w:rPr>
          <w:rFonts w:eastAsia="新細明體"/>
          <w:sz w:val="22"/>
          <w:szCs w:val="22"/>
          <w:lang w:val="en-US" w:eastAsia="zh-TW"/>
        </w:rPr>
        <w:t>a</w:t>
      </w:r>
      <w:r w:rsidR="00C90F3D">
        <w:rPr>
          <w:rFonts w:eastAsia="新細明體" w:hint="eastAsia"/>
          <w:sz w:val="22"/>
          <w:szCs w:val="22"/>
          <w:lang w:val="en-US" w:eastAsia="zh-TW"/>
        </w:rPr>
        <w:t xml:space="preserve">ccess problem </w:t>
      </w:r>
      <w:r w:rsidR="00C90F3D">
        <w:rPr>
          <w:rFonts w:eastAsia="新細明體"/>
          <w:sz w:val="22"/>
          <w:szCs w:val="22"/>
          <w:lang w:val="en-US" w:eastAsia="zh-TW"/>
        </w:rPr>
        <w:t>because</w:t>
      </w:r>
      <w:r w:rsidR="00C90F3D">
        <w:rPr>
          <w:rFonts w:eastAsia="新細明體" w:hint="eastAsia"/>
          <w:sz w:val="22"/>
          <w:szCs w:val="22"/>
          <w:lang w:val="en-US" w:eastAsia="zh-TW"/>
        </w:rPr>
        <w:t xml:space="preserve"> the UE may not detect the cell. An anchor cell can still be introduced, but the UE does not </w:t>
      </w:r>
      <w:r w:rsidR="00C90F3D">
        <w:rPr>
          <w:rFonts w:eastAsia="新細明體"/>
          <w:sz w:val="22"/>
          <w:szCs w:val="22"/>
          <w:lang w:val="en-US" w:eastAsia="zh-TW"/>
        </w:rPr>
        <w:t>necessarily</w:t>
      </w:r>
      <w:r w:rsidR="00C90F3D">
        <w:rPr>
          <w:rFonts w:eastAsia="新細明體" w:hint="eastAsia"/>
          <w:sz w:val="22"/>
          <w:szCs w:val="22"/>
          <w:lang w:val="en-US" w:eastAsia="zh-TW"/>
        </w:rPr>
        <w:t xml:space="preserve"> connect to the anchor cell</w:t>
      </w:r>
      <w:r w:rsidR="39194254" w:rsidRPr="7C348634">
        <w:rPr>
          <w:rFonts w:eastAsia="新細明體"/>
          <w:sz w:val="22"/>
          <w:szCs w:val="22"/>
          <w:lang w:val="en-US" w:eastAsia="zh-TW"/>
        </w:rPr>
        <w:t>; instead, the UE can acquire the OD-SSB cell’s information via the RA procedure to the anchor cell</w:t>
      </w:r>
      <w:r w:rsidR="0E7F5B48" w:rsidRPr="7C348634">
        <w:rPr>
          <w:rFonts w:eastAsia="新細明體"/>
          <w:sz w:val="22"/>
          <w:szCs w:val="22"/>
          <w:lang w:val="en-US" w:eastAsia="zh-TW"/>
        </w:rPr>
        <w:t>.</w:t>
      </w:r>
      <w:r w:rsidR="00C90F3D">
        <w:rPr>
          <w:rFonts w:eastAsia="新細明體" w:hint="eastAsia"/>
          <w:sz w:val="22"/>
          <w:szCs w:val="22"/>
          <w:lang w:val="en-US" w:eastAsia="zh-TW"/>
        </w:rPr>
        <w:t xml:space="preserve"> With the </w:t>
      </w:r>
      <w:r w:rsidR="0701EAFB" w:rsidRPr="7C348634">
        <w:rPr>
          <w:rFonts w:eastAsia="新細明體"/>
          <w:sz w:val="22"/>
          <w:szCs w:val="22"/>
          <w:lang w:val="en-US" w:eastAsia="zh-TW"/>
        </w:rPr>
        <w:t>standalone</w:t>
      </w:r>
      <w:r w:rsidR="00C90F3D">
        <w:rPr>
          <w:rFonts w:eastAsia="新細明體" w:hint="eastAsia"/>
          <w:sz w:val="22"/>
          <w:szCs w:val="22"/>
          <w:lang w:val="en-US" w:eastAsia="zh-TW"/>
        </w:rPr>
        <w:t xml:space="preserve"> OD-SSB cell design, more energy saving gain is expected to be achieved.</w:t>
      </w:r>
    </w:p>
    <w:p w14:paraId="60BBCD33" w14:textId="5AA5E0C9" w:rsidR="00C90F3D" w:rsidRPr="00EB2B4E" w:rsidRDefault="00C90F3D" w:rsidP="00C90F3D">
      <w:pPr>
        <w:spacing w:line="276" w:lineRule="auto"/>
        <w:jc w:val="both"/>
        <w:rPr>
          <w:rFonts w:eastAsia="新細明體"/>
          <w:sz w:val="22"/>
          <w:szCs w:val="22"/>
          <w:lang w:val="en-US" w:eastAsia="zh-TW"/>
        </w:rPr>
      </w:pPr>
      <w:r>
        <w:rPr>
          <w:rFonts w:eastAsia="新細明體" w:hint="eastAsia"/>
          <w:b/>
          <w:bCs/>
          <w:sz w:val="22"/>
          <w:szCs w:val="22"/>
          <w:lang w:val="en-US" w:eastAsia="zh-TW"/>
        </w:rPr>
        <w:t xml:space="preserve">Observation#6: CA-based OD-SSB </w:t>
      </w:r>
      <w:r w:rsidR="00193A13">
        <w:rPr>
          <w:rFonts w:eastAsia="新細明體" w:hint="eastAsia"/>
          <w:b/>
          <w:bCs/>
          <w:sz w:val="22"/>
          <w:szCs w:val="22"/>
          <w:lang w:val="en-US" w:eastAsia="zh-TW"/>
        </w:rPr>
        <w:t xml:space="preserve">requires the UE to first connect to a PCell, which </w:t>
      </w:r>
      <w:r w:rsidR="00193A13">
        <w:rPr>
          <w:rFonts w:eastAsia="新細明體"/>
          <w:b/>
          <w:bCs/>
          <w:sz w:val="22"/>
          <w:szCs w:val="22"/>
          <w:lang w:val="en-US" w:eastAsia="zh-TW"/>
        </w:rPr>
        <w:t>lengthen</w:t>
      </w:r>
      <w:r w:rsidR="00193A13">
        <w:rPr>
          <w:rFonts w:eastAsia="新細明體" w:hint="eastAsia"/>
          <w:b/>
          <w:bCs/>
          <w:sz w:val="22"/>
          <w:szCs w:val="22"/>
          <w:lang w:val="en-US" w:eastAsia="zh-TW"/>
        </w:rPr>
        <w:t xml:space="preserve"> the latency</w:t>
      </w:r>
      <w:r>
        <w:rPr>
          <w:rFonts w:eastAsia="新細明體" w:hint="eastAsia"/>
          <w:b/>
          <w:bCs/>
          <w:sz w:val="22"/>
          <w:szCs w:val="22"/>
          <w:lang w:val="en-US" w:eastAsia="zh-TW"/>
        </w:rPr>
        <w:t>.</w:t>
      </w:r>
    </w:p>
    <w:p w14:paraId="0EFE83F1" w14:textId="40F293E0" w:rsidR="003E7864" w:rsidRPr="00C90F3D" w:rsidRDefault="00C90F3D" w:rsidP="00C90F3D">
      <w:pPr>
        <w:spacing w:before="180" w:line="276" w:lineRule="auto"/>
        <w:jc w:val="both"/>
        <w:rPr>
          <w:rFonts w:eastAsia="新細明體"/>
          <w:sz w:val="22"/>
          <w:szCs w:val="22"/>
          <w:lang w:val="en-US" w:eastAsia="zh-TW"/>
        </w:rPr>
      </w:pPr>
      <w:r w:rsidRPr="4FFB2672">
        <w:rPr>
          <w:rFonts w:eastAsia="新細明體"/>
          <w:b/>
          <w:bCs/>
          <w:sz w:val="22"/>
          <w:szCs w:val="22"/>
          <w:lang w:val="en-US" w:eastAsia="zh-TW"/>
        </w:rPr>
        <w:t>Proposal #</w:t>
      </w:r>
      <w:r w:rsidR="00193A13">
        <w:rPr>
          <w:rFonts w:eastAsia="新細明體" w:hint="eastAsia"/>
          <w:b/>
          <w:bCs/>
          <w:sz w:val="22"/>
          <w:szCs w:val="22"/>
          <w:lang w:val="en-US" w:eastAsia="zh-TW"/>
        </w:rPr>
        <w:t>5</w:t>
      </w:r>
      <w:r w:rsidRPr="4FFB2672">
        <w:rPr>
          <w:rFonts w:eastAsia="新細明體"/>
          <w:b/>
          <w:bCs/>
          <w:sz w:val="22"/>
          <w:szCs w:val="22"/>
          <w:lang w:val="en-US" w:eastAsia="zh-TW"/>
        </w:rPr>
        <w:t>:</w:t>
      </w:r>
      <w:r>
        <w:rPr>
          <w:rFonts w:eastAsia="新細明體" w:hint="eastAsia"/>
          <w:b/>
          <w:bCs/>
          <w:sz w:val="22"/>
          <w:szCs w:val="22"/>
          <w:lang w:val="en-US" w:eastAsia="zh-TW"/>
        </w:rPr>
        <w:t xml:space="preserve"> RAN2 study the </w:t>
      </w:r>
      <w:r w:rsidR="00193A13">
        <w:rPr>
          <w:rFonts w:eastAsia="新細明體" w:hint="eastAsia"/>
          <w:b/>
          <w:bCs/>
          <w:sz w:val="22"/>
          <w:szCs w:val="22"/>
          <w:lang w:val="en-US" w:eastAsia="zh-TW"/>
        </w:rPr>
        <w:t xml:space="preserve">standalone OD-SSB PCell mechanism for NES, </w:t>
      </w:r>
      <w:r w:rsidR="004E5BB5">
        <w:rPr>
          <w:rFonts w:eastAsia="新細明體" w:hint="eastAsia"/>
          <w:b/>
          <w:bCs/>
          <w:sz w:val="22"/>
          <w:szCs w:val="22"/>
          <w:lang w:val="en-US" w:eastAsia="zh-TW"/>
        </w:rPr>
        <w:t xml:space="preserve">and the OD-SSB </w:t>
      </w:r>
      <w:r w:rsidR="000D4A31">
        <w:rPr>
          <w:rFonts w:eastAsia="新細明體" w:hint="eastAsia"/>
          <w:b/>
          <w:bCs/>
          <w:sz w:val="22"/>
          <w:szCs w:val="22"/>
          <w:lang w:val="en-US" w:eastAsia="zh-TW"/>
        </w:rPr>
        <w:t xml:space="preserve">acquisition </w:t>
      </w:r>
      <w:r w:rsidR="004E5BB5">
        <w:rPr>
          <w:rFonts w:eastAsia="新細明體" w:hint="eastAsia"/>
          <w:b/>
          <w:bCs/>
          <w:sz w:val="22"/>
          <w:szCs w:val="22"/>
          <w:lang w:val="en-US" w:eastAsia="zh-TW"/>
        </w:rPr>
        <w:t xml:space="preserve">could be initiated by </w:t>
      </w:r>
      <w:r w:rsidR="000D4A31">
        <w:rPr>
          <w:rFonts w:eastAsia="新細明體" w:hint="eastAsia"/>
          <w:b/>
          <w:bCs/>
          <w:sz w:val="22"/>
          <w:szCs w:val="22"/>
          <w:lang w:val="en-US" w:eastAsia="zh-TW"/>
        </w:rPr>
        <w:t xml:space="preserve">UE. </w:t>
      </w:r>
    </w:p>
    <w:p w14:paraId="5CFF1116" w14:textId="7ABC3206" w:rsidR="00B413A4" w:rsidRPr="00F14201" w:rsidRDefault="0048247A">
      <w:pPr>
        <w:pStyle w:val="1"/>
        <w:jc w:val="both"/>
        <w:rPr>
          <w:rFonts w:ascii="Times New Roman" w:hAnsi="Times New Roman"/>
          <w:lang w:eastAsia="zh-CN"/>
        </w:rPr>
      </w:pPr>
      <w:r w:rsidRPr="00F14201">
        <w:rPr>
          <w:rFonts w:ascii="Times New Roman" w:eastAsiaTheme="minorEastAsia" w:hAnsi="Times New Roman"/>
          <w:lang w:eastAsia="zh-CN"/>
        </w:rPr>
        <w:t>Conclusions</w:t>
      </w:r>
    </w:p>
    <w:p w14:paraId="4EF1B753" w14:textId="4A9ADB27" w:rsidR="00EC04A5" w:rsidRDefault="0048247A" w:rsidP="007650F2">
      <w:pPr>
        <w:overflowPunct w:val="0"/>
        <w:autoSpaceDE w:val="0"/>
        <w:autoSpaceDN w:val="0"/>
        <w:adjustRightInd w:val="0"/>
        <w:ind w:right="-99"/>
        <w:jc w:val="both"/>
        <w:rPr>
          <w:rFonts w:eastAsia="新細明體"/>
          <w:sz w:val="22"/>
          <w:szCs w:val="22"/>
          <w:lang w:val="en-US" w:eastAsia="zh-TW"/>
        </w:rPr>
      </w:pPr>
      <w:r w:rsidRPr="00FF1E84">
        <w:rPr>
          <w:sz w:val="22"/>
          <w:szCs w:val="22"/>
        </w:rPr>
        <w:t xml:space="preserve">In this contribution, </w:t>
      </w:r>
      <w:r w:rsidRPr="00FF1E84">
        <w:rPr>
          <w:sz w:val="22"/>
          <w:szCs w:val="22"/>
          <w:lang w:val="en-US" w:eastAsia="zh-CN"/>
        </w:rPr>
        <w:t xml:space="preserve">we </w:t>
      </w:r>
      <w:r w:rsidR="00165743">
        <w:rPr>
          <w:rFonts w:eastAsia="新細明體" w:hint="eastAsia"/>
          <w:sz w:val="22"/>
          <w:szCs w:val="22"/>
          <w:lang w:val="en-US" w:eastAsia="zh-TW"/>
        </w:rPr>
        <w:t xml:space="preserve">share our views </w:t>
      </w:r>
      <w:r w:rsidR="009F4631">
        <w:rPr>
          <w:rFonts w:eastAsia="新細明體" w:hint="eastAsia"/>
          <w:sz w:val="22"/>
          <w:szCs w:val="22"/>
          <w:lang w:val="en-US" w:eastAsia="zh-TW"/>
        </w:rPr>
        <w:t xml:space="preserve">and observations </w:t>
      </w:r>
      <w:r w:rsidR="00165743">
        <w:rPr>
          <w:rFonts w:eastAsia="新細明體" w:hint="eastAsia"/>
          <w:sz w:val="22"/>
          <w:szCs w:val="22"/>
          <w:lang w:val="en-US" w:eastAsia="zh-TW"/>
        </w:rPr>
        <w:t>on 6G and propose:</w:t>
      </w:r>
    </w:p>
    <w:p w14:paraId="62EFC567" w14:textId="34988E1A" w:rsidR="2FEAF7CC" w:rsidRDefault="2FEAF7CC" w:rsidP="392C599A">
      <w:pPr>
        <w:spacing w:before="180" w:line="276" w:lineRule="auto"/>
        <w:jc w:val="both"/>
        <w:rPr>
          <w:rFonts w:eastAsia="新細明體"/>
          <w:b/>
          <w:bCs/>
          <w:sz w:val="22"/>
          <w:szCs w:val="22"/>
          <w:lang w:val="en-US" w:eastAsia="zh-TW"/>
        </w:rPr>
      </w:pPr>
      <w:r w:rsidRPr="392C599A">
        <w:rPr>
          <w:rFonts w:eastAsia="新細明體"/>
          <w:b/>
          <w:bCs/>
          <w:sz w:val="22"/>
          <w:szCs w:val="22"/>
          <w:lang w:val="en-US" w:eastAsia="zh-TW"/>
        </w:rPr>
        <w:t>Observation#1: For a UE with adequate qualified neighbor cells, RRM measurement requirements on other neighbor cells could be relaxed.</w:t>
      </w:r>
    </w:p>
    <w:p w14:paraId="7D64E6A3" w14:textId="43397CEF" w:rsidR="008B7F9A" w:rsidRDefault="6560DF49" w:rsidP="392C599A">
      <w:pPr>
        <w:spacing w:before="180" w:line="276" w:lineRule="auto"/>
        <w:jc w:val="both"/>
        <w:rPr>
          <w:rFonts w:eastAsia="新細明體"/>
          <w:b/>
          <w:bCs/>
          <w:sz w:val="22"/>
          <w:szCs w:val="22"/>
          <w:lang w:val="en-US" w:eastAsia="zh-TW"/>
        </w:rPr>
      </w:pPr>
      <w:r w:rsidRPr="392C599A">
        <w:rPr>
          <w:rFonts w:eastAsia="新細明體"/>
          <w:b/>
          <w:bCs/>
          <w:sz w:val="22"/>
          <w:szCs w:val="22"/>
          <w:lang w:val="en-US" w:eastAsia="zh-TW"/>
        </w:rPr>
        <w:t>Observation#2: For AI/ML-aided prediction, different configuration/behavior on measurement relaxation leads to a tradeoff between energy saving gain and flexibility.</w:t>
      </w:r>
    </w:p>
    <w:p w14:paraId="6F9FDCA2" w14:textId="15B94ECD" w:rsidR="008B7F9A" w:rsidRDefault="6560DF49" w:rsidP="392C599A">
      <w:pPr>
        <w:spacing w:before="180" w:line="276" w:lineRule="auto"/>
        <w:jc w:val="both"/>
        <w:rPr>
          <w:rFonts w:eastAsia="新細明體"/>
          <w:b/>
          <w:bCs/>
          <w:sz w:val="22"/>
          <w:szCs w:val="22"/>
          <w:lang w:val="en-US" w:eastAsia="zh-TW"/>
        </w:rPr>
      </w:pPr>
      <w:r w:rsidRPr="392C599A">
        <w:rPr>
          <w:rFonts w:eastAsia="新細明體"/>
          <w:b/>
          <w:bCs/>
          <w:sz w:val="22"/>
          <w:szCs w:val="22"/>
          <w:lang w:val="en-US" w:eastAsia="zh-TW"/>
        </w:rPr>
        <w:t>Observation#3: For a UE using AI for serving cell quality prediction, the possibly erroneous predicted results may lead to erroneous determination of s-measurement and relaxed measurement. However, if the error of the predicted result is within a tolerable range, the impact on RRM performance can be negligible.</w:t>
      </w:r>
    </w:p>
    <w:p w14:paraId="516E5994" w14:textId="77777777" w:rsidR="00193A13" w:rsidRPr="00EB2B4E" w:rsidRDefault="00193A13" w:rsidP="00193A13">
      <w:pPr>
        <w:spacing w:line="276" w:lineRule="auto"/>
        <w:jc w:val="both"/>
        <w:rPr>
          <w:rFonts w:eastAsia="新細明體"/>
          <w:sz w:val="22"/>
          <w:szCs w:val="22"/>
          <w:lang w:val="en-US" w:eastAsia="zh-TW"/>
        </w:rPr>
      </w:pPr>
      <w:r>
        <w:rPr>
          <w:rFonts w:eastAsia="新細明體" w:hint="eastAsia"/>
          <w:b/>
          <w:bCs/>
          <w:sz w:val="22"/>
          <w:szCs w:val="22"/>
          <w:lang w:val="en-US" w:eastAsia="zh-TW"/>
        </w:rPr>
        <w:t>Observation#4: When a UE can detect LP-SS of a cell, the UE must be able to detect SSB, if transmitted, of that cell.</w:t>
      </w:r>
    </w:p>
    <w:p w14:paraId="0E829286" w14:textId="6F413C8C" w:rsidR="2E487E65" w:rsidRDefault="2E487E65" w:rsidP="392C599A">
      <w:pPr>
        <w:spacing w:line="276" w:lineRule="auto"/>
        <w:jc w:val="both"/>
        <w:rPr>
          <w:rFonts w:eastAsia="新細明體"/>
          <w:sz w:val="22"/>
          <w:szCs w:val="22"/>
          <w:lang w:val="en-US" w:eastAsia="zh-TW"/>
        </w:rPr>
      </w:pPr>
      <w:r w:rsidRPr="392C599A">
        <w:rPr>
          <w:rFonts w:eastAsia="新細明體"/>
          <w:b/>
          <w:bCs/>
          <w:sz w:val="22"/>
          <w:szCs w:val="22"/>
          <w:lang w:val="en-US" w:eastAsia="zh-TW"/>
        </w:rPr>
        <w:lastRenderedPageBreak/>
        <w:t>Observation#5: Although UE-specific cell DTRX configuration provides flexibility, it is not scalable as the same or similar configuration and indication is transmitted on a per-UE basis.</w:t>
      </w:r>
    </w:p>
    <w:p w14:paraId="13FB6FBD" w14:textId="77777777" w:rsidR="00193A13" w:rsidRPr="00EB2B4E" w:rsidRDefault="00193A13" w:rsidP="00193A13">
      <w:pPr>
        <w:spacing w:line="276" w:lineRule="auto"/>
        <w:jc w:val="both"/>
        <w:rPr>
          <w:rFonts w:eastAsia="新細明體"/>
          <w:sz w:val="22"/>
          <w:szCs w:val="22"/>
          <w:lang w:val="en-US" w:eastAsia="zh-TW"/>
        </w:rPr>
      </w:pPr>
      <w:r>
        <w:rPr>
          <w:rFonts w:eastAsia="新細明體" w:hint="eastAsia"/>
          <w:b/>
          <w:bCs/>
          <w:sz w:val="22"/>
          <w:szCs w:val="22"/>
          <w:lang w:val="en-US" w:eastAsia="zh-TW"/>
        </w:rPr>
        <w:t xml:space="preserve">Observation#6: CA-based OD-SSB requires the UE to first connect to a PCell, which </w:t>
      </w:r>
      <w:r>
        <w:rPr>
          <w:rFonts w:eastAsia="新細明體"/>
          <w:b/>
          <w:bCs/>
          <w:sz w:val="22"/>
          <w:szCs w:val="22"/>
          <w:lang w:val="en-US" w:eastAsia="zh-TW"/>
        </w:rPr>
        <w:t>lengthen</w:t>
      </w:r>
      <w:r>
        <w:rPr>
          <w:rFonts w:eastAsia="新細明體" w:hint="eastAsia"/>
          <w:b/>
          <w:bCs/>
          <w:sz w:val="22"/>
          <w:szCs w:val="22"/>
          <w:lang w:val="en-US" w:eastAsia="zh-TW"/>
        </w:rPr>
        <w:t xml:space="preserve"> the latency.</w:t>
      </w:r>
    </w:p>
    <w:p w14:paraId="345F6CB0" w14:textId="77777777" w:rsidR="00193A13" w:rsidRPr="009526ED" w:rsidRDefault="00193A13" w:rsidP="00193A13">
      <w:pPr>
        <w:spacing w:before="180" w:line="276" w:lineRule="auto"/>
        <w:jc w:val="both"/>
        <w:rPr>
          <w:rFonts w:eastAsia="新細明體"/>
          <w:b/>
          <w:bCs/>
          <w:sz w:val="22"/>
          <w:szCs w:val="22"/>
          <w:lang w:val="en-US" w:eastAsia="zh-TW"/>
        </w:rPr>
      </w:pPr>
      <w:r w:rsidRPr="4FFB2672">
        <w:rPr>
          <w:rFonts w:eastAsia="新細明體"/>
          <w:b/>
          <w:bCs/>
          <w:sz w:val="22"/>
          <w:szCs w:val="22"/>
          <w:lang w:val="en-US" w:eastAsia="zh-TW"/>
        </w:rPr>
        <w:t>Proposal #</w:t>
      </w:r>
      <w:r>
        <w:rPr>
          <w:rFonts w:eastAsia="新細明體" w:hint="eastAsia"/>
          <w:b/>
          <w:bCs/>
          <w:sz w:val="22"/>
          <w:szCs w:val="22"/>
          <w:lang w:val="en-US" w:eastAsia="zh-TW"/>
        </w:rPr>
        <w:t>1</w:t>
      </w:r>
      <w:r w:rsidRPr="4FFB2672">
        <w:rPr>
          <w:rFonts w:eastAsia="新細明體"/>
          <w:b/>
          <w:bCs/>
          <w:sz w:val="22"/>
          <w:szCs w:val="22"/>
          <w:lang w:val="en-US" w:eastAsia="zh-TW"/>
        </w:rPr>
        <w:t>:</w:t>
      </w:r>
      <w:r>
        <w:rPr>
          <w:rFonts w:eastAsia="新細明體" w:hint="eastAsia"/>
          <w:b/>
          <w:bCs/>
          <w:sz w:val="22"/>
          <w:szCs w:val="22"/>
          <w:lang w:val="en-US" w:eastAsia="zh-TW"/>
        </w:rPr>
        <w:t xml:space="preserve"> RAN2 further study the potential extension and enhancement for measurement relaxation, especially in RRC_CONNECTED.</w:t>
      </w:r>
    </w:p>
    <w:p w14:paraId="63889E68" w14:textId="2115B9BB" w:rsidR="00193A13" w:rsidRDefault="6BAECF78" w:rsidP="392C599A">
      <w:pPr>
        <w:spacing w:before="180" w:line="276" w:lineRule="auto"/>
        <w:jc w:val="both"/>
        <w:rPr>
          <w:rFonts w:eastAsia="新細明體"/>
          <w:sz w:val="22"/>
          <w:szCs w:val="22"/>
          <w:lang w:val="en-US" w:eastAsia="zh-TW"/>
        </w:rPr>
      </w:pPr>
      <w:r w:rsidRPr="392C599A">
        <w:rPr>
          <w:rFonts w:eastAsia="新細明體"/>
          <w:b/>
          <w:bCs/>
          <w:sz w:val="22"/>
          <w:szCs w:val="22"/>
          <w:lang w:val="en-US" w:eastAsia="zh-TW"/>
        </w:rPr>
        <w:t xml:space="preserve">Proposal#2: RAN2 further study the AI/ML for measurement relaxation, considering (1) the skipping pattern or the relaxed measurement requirement for AI/ML-based measurement and (2) feasibility to apply inference result of serving cell to the evaluation of S-measurement and relaxed measurement. </w:t>
      </w:r>
    </w:p>
    <w:p w14:paraId="5FF199DF" w14:textId="570B1B4F" w:rsidR="40DE6709" w:rsidRDefault="40DE6709" w:rsidP="392C599A">
      <w:pPr>
        <w:spacing w:before="180" w:line="276" w:lineRule="auto"/>
        <w:jc w:val="both"/>
        <w:rPr>
          <w:rFonts w:eastAsia="新細明體"/>
          <w:b/>
          <w:bCs/>
          <w:sz w:val="22"/>
          <w:szCs w:val="22"/>
          <w:lang w:val="en-US" w:eastAsia="zh-TW"/>
        </w:rPr>
      </w:pPr>
      <w:r w:rsidRPr="392C599A">
        <w:rPr>
          <w:rFonts w:eastAsia="新細明體"/>
          <w:b/>
          <w:bCs/>
          <w:sz w:val="22"/>
          <w:szCs w:val="22"/>
          <w:lang w:val="en-US" w:eastAsia="zh-TW"/>
        </w:rPr>
        <w:t xml:space="preserve">Proposal#3: Take NR measurement offloading as baseline, RAN2 further study the measurement offloading to LR in following aspects: (1) the condition for offloading to LR, (2) the comparison between LP-SS-based measurement and SSB-based measurement. </w:t>
      </w:r>
    </w:p>
    <w:p w14:paraId="4C5F89D6" w14:textId="1DEDF8C9" w:rsidR="3880E1ED" w:rsidRDefault="3880E1ED" w:rsidP="392C599A">
      <w:pPr>
        <w:spacing w:before="180" w:line="276" w:lineRule="auto"/>
        <w:jc w:val="both"/>
        <w:rPr>
          <w:rFonts w:eastAsia="新細明體"/>
          <w:sz w:val="22"/>
          <w:szCs w:val="22"/>
          <w:lang w:val="en-US" w:eastAsia="zh-TW"/>
        </w:rPr>
      </w:pPr>
      <w:r w:rsidRPr="392C599A">
        <w:rPr>
          <w:rFonts w:eastAsia="新細明體"/>
          <w:b/>
          <w:bCs/>
          <w:sz w:val="22"/>
          <w:szCs w:val="22"/>
          <w:lang w:val="en-US" w:eastAsia="zh-TW"/>
        </w:rPr>
        <w:t xml:space="preserve"> Proposal #4: RAN2 study both the cell-specific DTRX and UE-specific DTRX configuration method.</w:t>
      </w:r>
    </w:p>
    <w:p w14:paraId="23D99418" w14:textId="51F07D04" w:rsidR="4E809C90" w:rsidRDefault="4E809C90" w:rsidP="392C599A">
      <w:pPr>
        <w:spacing w:before="180" w:line="276" w:lineRule="auto"/>
        <w:jc w:val="both"/>
        <w:rPr>
          <w:rFonts w:eastAsia="新細明體"/>
          <w:b/>
          <w:bCs/>
          <w:sz w:val="22"/>
          <w:szCs w:val="22"/>
          <w:lang w:val="en-US" w:eastAsia="zh-TW"/>
        </w:rPr>
      </w:pPr>
      <w:r w:rsidRPr="392C599A">
        <w:rPr>
          <w:rFonts w:eastAsia="新細明體"/>
          <w:b/>
          <w:bCs/>
          <w:sz w:val="22"/>
          <w:szCs w:val="22"/>
          <w:lang w:val="en-US" w:eastAsia="zh-TW"/>
        </w:rPr>
        <w:t>Proposal #5: RAN2 study the standalone OD-SSB PCell mechanism for NES, and the OD-SSB acquisition could be initiated by UE.</w:t>
      </w:r>
    </w:p>
    <w:p w14:paraId="256386A6" w14:textId="77777777" w:rsidR="00B413A4" w:rsidRDefault="0048247A">
      <w:pPr>
        <w:pStyle w:val="1"/>
        <w:jc w:val="both"/>
        <w:rPr>
          <w:rFonts w:ascii="Times New Roman" w:eastAsiaTheme="minorEastAsia" w:hAnsi="Times New Roman"/>
          <w:lang w:eastAsia="zh-CN"/>
        </w:rPr>
      </w:pPr>
      <w:r>
        <w:rPr>
          <w:rFonts w:ascii="Times New Roman" w:eastAsiaTheme="minorEastAsia" w:hAnsi="Times New Roman"/>
          <w:lang w:eastAsia="zh-CN"/>
        </w:rPr>
        <w:t>References</w:t>
      </w:r>
    </w:p>
    <w:p w14:paraId="138C53BE" w14:textId="5830289A" w:rsidR="00A71D20" w:rsidRPr="00433DD8" w:rsidRDefault="00445A8E" w:rsidP="004F3EAB">
      <w:pPr>
        <w:pStyle w:val="aff3"/>
        <w:numPr>
          <w:ilvl w:val="0"/>
          <w:numId w:val="9"/>
        </w:numPr>
        <w:spacing w:after="180"/>
        <w:ind w:leftChars="0" w:left="400" w:hanging="400"/>
        <w:jc w:val="both"/>
        <w:rPr>
          <w:sz w:val="22"/>
          <w:szCs w:val="22"/>
          <w:lang w:val="en-US" w:eastAsia="zh-CN"/>
        </w:rPr>
      </w:pPr>
      <w:r w:rsidRPr="00FF1E84">
        <w:rPr>
          <w:rFonts w:ascii="Times New Roman" w:hAnsi="Times New Roman"/>
          <w:sz w:val="22"/>
          <w:szCs w:val="22"/>
          <w:lang w:val="en-US" w:eastAsia="zh-CN"/>
        </w:rPr>
        <w:t>RP-</w:t>
      </w:r>
      <w:r w:rsidRPr="00FF1E84">
        <w:rPr>
          <w:sz w:val="22"/>
          <w:szCs w:val="22"/>
          <w:lang w:val="en-US"/>
        </w:rPr>
        <w:t xml:space="preserve"> </w:t>
      </w:r>
      <w:r w:rsidR="002A2ABB" w:rsidRPr="00FF1E84">
        <w:rPr>
          <w:rFonts w:ascii="Times New Roman" w:hAnsi="Times New Roman"/>
          <w:sz w:val="22"/>
          <w:szCs w:val="22"/>
          <w:lang w:val="en-US" w:eastAsia="zh-CN"/>
        </w:rPr>
        <w:t>2</w:t>
      </w:r>
      <w:r w:rsidR="00D64578" w:rsidRPr="00FF1E84">
        <w:rPr>
          <w:rFonts w:ascii="Times New Roman" w:eastAsia="新細明體" w:hAnsi="Times New Roman"/>
          <w:sz w:val="22"/>
          <w:szCs w:val="22"/>
          <w:lang w:val="en-US" w:eastAsia="zh-TW"/>
        </w:rPr>
        <w:t>51881</w:t>
      </w:r>
      <w:r w:rsidRPr="00FF1E84">
        <w:rPr>
          <w:rFonts w:ascii="Times New Roman" w:hAnsi="Times New Roman"/>
          <w:sz w:val="22"/>
          <w:szCs w:val="22"/>
          <w:lang w:val="en-US" w:eastAsia="zh-CN"/>
        </w:rPr>
        <w:t xml:space="preserve">, </w:t>
      </w:r>
      <w:r w:rsidR="002A2ABB" w:rsidRPr="00FF1E84">
        <w:rPr>
          <w:rFonts w:ascii="Times New Roman" w:hAnsi="Times New Roman"/>
          <w:sz w:val="22"/>
          <w:szCs w:val="22"/>
          <w:lang w:val="en-US" w:eastAsia="zh-CN"/>
        </w:rPr>
        <w:t xml:space="preserve">New SID: Study on </w:t>
      </w:r>
      <w:r w:rsidR="00D64578" w:rsidRPr="00FF1E84">
        <w:rPr>
          <w:rFonts w:ascii="Times New Roman" w:eastAsia="新細明體" w:hAnsi="Times New Roman"/>
          <w:sz w:val="22"/>
          <w:szCs w:val="22"/>
          <w:lang w:val="en-US" w:eastAsia="zh-TW"/>
        </w:rPr>
        <w:t>6G Radio</w:t>
      </w:r>
    </w:p>
    <w:p w14:paraId="20932906" w14:textId="0DD94A40" w:rsidR="00433DD8" w:rsidRPr="005327CE" w:rsidRDefault="00EB2B4E" w:rsidP="004F3EAB">
      <w:pPr>
        <w:pStyle w:val="aff3"/>
        <w:numPr>
          <w:ilvl w:val="0"/>
          <w:numId w:val="9"/>
        </w:numPr>
        <w:spacing w:after="180"/>
        <w:ind w:leftChars="0" w:left="400" w:hanging="400"/>
        <w:jc w:val="both"/>
        <w:rPr>
          <w:sz w:val="22"/>
          <w:szCs w:val="22"/>
          <w:lang w:val="en-US" w:eastAsia="zh-CN"/>
        </w:rPr>
      </w:pPr>
      <w:r>
        <w:rPr>
          <w:rFonts w:eastAsia="新細明體" w:hint="eastAsia"/>
          <w:sz w:val="22"/>
          <w:szCs w:val="22"/>
          <w:lang w:val="en-US" w:eastAsia="zh-TW"/>
        </w:rPr>
        <w:t>RAN2#131bis Chair Notes</w:t>
      </w:r>
    </w:p>
    <w:p w14:paraId="7304EA87" w14:textId="24A15FF2" w:rsidR="005327CE" w:rsidRPr="00193A13" w:rsidRDefault="005327CE" w:rsidP="00193A13">
      <w:pPr>
        <w:jc w:val="both"/>
        <w:rPr>
          <w:rFonts w:eastAsia="新細明體"/>
          <w:sz w:val="22"/>
          <w:szCs w:val="22"/>
          <w:lang w:val="en-US" w:eastAsia="zh-TW"/>
        </w:rPr>
      </w:pPr>
    </w:p>
    <w:sectPr w:rsidR="005327CE" w:rsidRPr="00193A13">
      <w:headerReference w:type="even" r:id="rId11"/>
      <w:footnotePr>
        <w:numRestart w:val="eachSect"/>
      </w:footnotePr>
      <w:pgSz w:w="11907" w:h="16840"/>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5B57B5" w14:textId="77777777" w:rsidR="00BE6B88" w:rsidRDefault="00BE6B88">
      <w:pPr>
        <w:spacing w:before="0" w:after="0"/>
      </w:pPr>
      <w:r>
        <w:separator/>
      </w:r>
    </w:p>
  </w:endnote>
  <w:endnote w:type="continuationSeparator" w:id="0">
    <w:p w14:paraId="33E4621F" w14:textId="77777777" w:rsidR="00BE6B88" w:rsidRDefault="00BE6B88">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Wingdings"/>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FangSong_GB2312">
    <w:altName w:val="SimSun"/>
    <w:charset w:val="86"/>
    <w:family w:val="auto"/>
    <w:pitch w:val="default"/>
    <w:sig w:usb0="00000000" w:usb1="00000000" w:usb2="00000000" w:usb3="00000000" w:csb0="00040000" w:csb1="00000000"/>
  </w:font>
  <w:font w:name="Times-Italic">
    <w:altName w:val="Times New Roman"/>
    <w:panose1 w:val="00000000000000000000"/>
    <w:charset w:val="00"/>
    <w:family w:val="roman"/>
    <w:notTrueType/>
    <w:pitch w:val="default"/>
  </w:font>
  <w:font w:name="T38">
    <w:altName w:val="Cambria"/>
    <w:panose1 w:val="00000000000000000000"/>
    <w:charset w:val="00"/>
    <w:family w:val="roman"/>
    <w:notTrueType/>
    <w:pitch w:val="default"/>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10C4AA" w14:textId="77777777" w:rsidR="00BE6B88" w:rsidRDefault="00BE6B88">
      <w:pPr>
        <w:spacing w:before="0" w:after="0"/>
      </w:pPr>
      <w:r>
        <w:separator/>
      </w:r>
    </w:p>
  </w:footnote>
  <w:footnote w:type="continuationSeparator" w:id="0">
    <w:p w14:paraId="6CF052EF" w14:textId="77777777" w:rsidR="00BE6B88" w:rsidRDefault="00BE6B88">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0D219B" w14:textId="77777777" w:rsidR="00B413A4" w:rsidRDefault="0048247A">
    <w:r>
      <w:t xml:space="preserve">Page </w:t>
    </w:r>
    <w:r>
      <w:fldChar w:fldCharType="begin"/>
    </w:r>
    <w:r>
      <w:instrText>PAGE</w:instrText>
    </w:r>
    <w:r>
      <w:fldChar w:fldCharType="separate"/>
    </w:r>
    <w:r>
      <w:t>8</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FFFFFF7E"/>
    <w:lvl w:ilvl="0">
      <w:start w:val="1"/>
      <w:numFmt w:val="decimal"/>
      <w:pStyle w:val="3"/>
      <w:lvlText w:val="%1."/>
      <w:lvlJc w:val="left"/>
      <w:pPr>
        <w:tabs>
          <w:tab w:val="left" w:pos="8571"/>
        </w:tabs>
        <w:ind w:leftChars="400" w:left="8571" w:hangingChars="200" w:hanging="360"/>
      </w:pPr>
    </w:lvl>
  </w:abstractNum>
  <w:abstractNum w:abstractNumId="1" w15:restartNumberingAfterBreak="0">
    <w:nsid w:val="05EE1973"/>
    <w:multiLevelType w:val="hybridMultilevel"/>
    <w:tmpl w:val="BC1C13F6"/>
    <w:lvl w:ilvl="0" w:tplc="04090009">
      <w:start w:val="1"/>
      <w:numFmt w:val="bullet"/>
      <w:lvlText w:val=""/>
      <w:lvlJc w:val="left"/>
      <w:pPr>
        <w:ind w:left="360" w:hanging="360"/>
      </w:pPr>
      <w:rPr>
        <w:rFonts w:ascii="Wingdings" w:hAnsi="Wingdings" w:hint="default"/>
      </w:rPr>
    </w:lvl>
    <w:lvl w:ilvl="1" w:tplc="04090001">
      <w:start w:val="1"/>
      <w:numFmt w:val="bullet"/>
      <w:lvlText w:val=""/>
      <w:lvlJc w:val="left"/>
      <w:pPr>
        <w:ind w:left="960" w:hanging="480"/>
      </w:pPr>
      <w:rPr>
        <w:rFonts w:ascii="Wingdings" w:hAnsi="Wingding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0B735C60"/>
    <w:multiLevelType w:val="hybridMultilevel"/>
    <w:tmpl w:val="1EAAABDA"/>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 w15:restartNumberingAfterBreak="0">
    <w:nsid w:val="10165FC4"/>
    <w:multiLevelType w:val="hybridMultilevel"/>
    <w:tmpl w:val="5FB2C4F4"/>
    <w:lvl w:ilvl="0" w:tplc="93883B82">
      <w:start w:val="1"/>
      <w:numFmt w:val="decimal"/>
      <w:lvlText w:val="%1."/>
      <w:lvlJc w:val="left"/>
      <w:pPr>
        <w:ind w:left="645" w:hanging="360"/>
      </w:pPr>
      <w:rPr>
        <w:rFonts w:hint="default"/>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tentative="1">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4" w15:restartNumberingAfterBreak="0">
    <w:nsid w:val="14BF0A4C"/>
    <w:multiLevelType w:val="hybridMultilevel"/>
    <w:tmpl w:val="A0D0CB8C"/>
    <w:lvl w:ilvl="0" w:tplc="CD224684">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17931E26"/>
    <w:multiLevelType w:val="hybridMultilevel"/>
    <w:tmpl w:val="D54E9592"/>
    <w:lvl w:ilvl="0" w:tplc="D74AEC5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1CD71883"/>
    <w:multiLevelType w:val="hybridMultilevel"/>
    <w:tmpl w:val="0B08ABE2"/>
    <w:lvl w:ilvl="0" w:tplc="AB8A4CC4">
      <w:start w:val="1"/>
      <w:numFmt w:val="decimal"/>
      <w:pStyle w:val="proposal"/>
      <w:lvlText w:val="Proposal %1: "/>
      <w:lvlJc w:val="left"/>
      <w:pPr>
        <w:ind w:left="420" w:hanging="420"/>
      </w:pPr>
      <w:rPr>
        <w:rFonts w:hint="eastAsia"/>
        <w:b/>
        <w:i w:val="0"/>
        <w:lang w:val="en-GB"/>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8" w15:restartNumberingAfterBreak="0">
    <w:nsid w:val="3AD537C8"/>
    <w:multiLevelType w:val="multilevel"/>
    <w:tmpl w:val="3AD537C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C9736AB"/>
    <w:multiLevelType w:val="hybridMultilevel"/>
    <w:tmpl w:val="D4542126"/>
    <w:lvl w:ilvl="0" w:tplc="880EEF5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46E17246"/>
    <w:multiLevelType w:val="hybridMultilevel"/>
    <w:tmpl w:val="415E1E12"/>
    <w:lvl w:ilvl="0" w:tplc="FFFFFFFF">
      <w:start w:val="1"/>
      <w:numFmt w:val="decimal"/>
      <w:lvlText w:val="%1."/>
      <w:lvlJc w:val="left"/>
      <w:pPr>
        <w:ind w:left="360" w:hanging="360"/>
      </w:pPr>
      <w:rPr>
        <w:rFonts w:hint="default"/>
      </w:rPr>
    </w:lvl>
    <w:lvl w:ilvl="1" w:tplc="04090001">
      <w:start w:val="1"/>
      <w:numFmt w:val="bullet"/>
      <w:lvlText w:val=""/>
      <w:lvlJc w:val="left"/>
      <w:pPr>
        <w:ind w:left="960" w:hanging="480"/>
      </w:pPr>
      <w:rPr>
        <w:rFonts w:ascii="Wingdings" w:hAnsi="Wingdings" w:hint="default"/>
      </w:rPr>
    </w:lvl>
    <w:lvl w:ilvl="2" w:tplc="EA9AD48E">
      <w:start w:val="1"/>
      <w:numFmt w:val="bullet"/>
      <w:lvlText w:val="-"/>
      <w:lvlJc w:val="left"/>
      <w:pPr>
        <w:ind w:left="1320" w:hanging="360"/>
      </w:pPr>
      <w:rPr>
        <w:rFonts w:ascii="Times New Roman" w:eastAsia="新細明體" w:hAnsi="Times New Roman" w:cs="Times New Roman" w:hint="default"/>
      </w:r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11" w15:restartNumberingAfterBreak="0">
    <w:nsid w:val="49421BF7"/>
    <w:multiLevelType w:val="hybridMultilevel"/>
    <w:tmpl w:val="9CDE5850"/>
    <w:lvl w:ilvl="0" w:tplc="8B828A36">
      <w:start w:val="1"/>
      <w:numFmt w:val="decimal"/>
      <w:lvlText w:val="%1."/>
      <w:lvlJc w:val="left"/>
      <w:pPr>
        <w:ind w:left="360" w:hanging="360"/>
      </w:pPr>
      <w:rPr>
        <w:rFonts w:hint="default"/>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49895A42"/>
    <w:multiLevelType w:val="multilevel"/>
    <w:tmpl w:val="89305EFA"/>
    <w:lvl w:ilvl="0">
      <w:start w:val="1"/>
      <w:numFmt w:val="decimal"/>
      <w:pStyle w:val="1"/>
      <w:lvlText w:val="%1"/>
      <w:lvlJc w:val="left"/>
      <w:pPr>
        <w:ind w:left="432" w:hanging="432"/>
      </w:pPr>
      <w:rPr>
        <w:rFonts w:hint="default"/>
        <w:lang w:val="en-GB"/>
      </w:rPr>
    </w:lvl>
    <w:lvl w:ilvl="1">
      <w:start w:val="1"/>
      <w:numFmt w:val="decimal"/>
      <w:pStyle w:val="2"/>
      <w:lvlText w:val="%1.%2"/>
      <w:lvlJc w:val="left"/>
      <w:pPr>
        <w:ind w:left="576" w:hanging="576"/>
      </w:pPr>
    </w:lvl>
    <w:lvl w:ilvl="2">
      <w:start w:val="1"/>
      <w:numFmt w:val="decimal"/>
      <w:pStyle w:val="30"/>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3" w15:restartNumberingAfterBreak="0">
    <w:nsid w:val="520E3169"/>
    <w:multiLevelType w:val="hybridMultilevel"/>
    <w:tmpl w:val="49965F12"/>
    <w:lvl w:ilvl="0" w:tplc="48368E52">
      <w:start w:val="1"/>
      <w:numFmt w:val="decimal"/>
      <w:lvlText w:val="%1."/>
      <w:lvlJc w:val="left"/>
      <w:pPr>
        <w:ind w:left="360" w:hanging="360"/>
      </w:pPr>
      <w:rPr>
        <w:rFonts w:hint="default"/>
        <w:color w:val="auto"/>
        <w:sz w:val="2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15" w15:restartNumberingAfterBreak="0">
    <w:nsid w:val="70146DC0"/>
    <w:multiLevelType w:val="multilevel"/>
    <w:tmpl w:val="70146DC0"/>
    <w:lvl w:ilvl="0">
      <w:start w:val="1"/>
      <w:numFmt w:val="bullet"/>
      <w:pStyle w:val="Agreement"/>
      <w:lvlText w:val=""/>
      <w:lvlJc w:val="left"/>
      <w:pPr>
        <w:tabs>
          <w:tab w:val="left" w:pos="9867"/>
        </w:tabs>
        <w:ind w:left="9867" w:hanging="360"/>
      </w:pPr>
      <w:rPr>
        <w:rFonts w:ascii="Symbol" w:hAnsi="Symbol" w:hint="default"/>
        <w:b/>
        <w:i w:val="0"/>
        <w:color w:val="auto"/>
        <w:sz w:val="22"/>
      </w:rPr>
    </w:lvl>
    <w:lvl w:ilvl="1">
      <w:start w:val="1"/>
      <w:numFmt w:val="bullet"/>
      <w:lvlText w:val="o"/>
      <w:lvlJc w:val="left"/>
      <w:pPr>
        <w:tabs>
          <w:tab w:val="left" w:pos="1317"/>
        </w:tabs>
        <w:ind w:left="1317" w:hanging="360"/>
      </w:pPr>
      <w:rPr>
        <w:rFonts w:ascii="Courier New" w:hAnsi="Courier New" w:cs="Courier New" w:hint="default"/>
      </w:rPr>
    </w:lvl>
    <w:lvl w:ilvl="2">
      <w:start w:val="1"/>
      <w:numFmt w:val="bullet"/>
      <w:lvlText w:val=""/>
      <w:lvlJc w:val="left"/>
      <w:pPr>
        <w:tabs>
          <w:tab w:val="left" w:pos="2037"/>
        </w:tabs>
        <w:ind w:left="2037" w:hanging="360"/>
      </w:pPr>
      <w:rPr>
        <w:rFonts w:ascii="Wingdings" w:hAnsi="Wingdings" w:hint="default"/>
      </w:rPr>
    </w:lvl>
    <w:lvl w:ilvl="3">
      <w:start w:val="1"/>
      <w:numFmt w:val="bullet"/>
      <w:lvlText w:val=""/>
      <w:lvlJc w:val="left"/>
      <w:pPr>
        <w:tabs>
          <w:tab w:val="left" w:pos="2757"/>
        </w:tabs>
        <w:ind w:left="2757" w:hanging="360"/>
      </w:pPr>
      <w:rPr>
        <w:rFonts w:ascii="Symbol" w:hAnsi="Symbol" w:hint="default"/>
      </w:rPr>
    </w:lvl>
    <w:lvl w:ilvl="4">
      <w:start w:val="1"/>
      <w:numFmt w:val="bullet"/>
      <w:lvlText w:val="o"/>
      <w:lvlJc w:val="left"/>
      <w:pPr>
        <w:tabs>
          <w:tab w:val="left" w:pos="3477"/>
        </w:tabs>
        <w:ind w:left="3477" w:hanging="360"/>
      </w:pPr>
      <w:rPr>
        <w:rFonts w:ascii="Courier New" w:hAnsi="Courier New" w:cs="Courier New" w:hint="default"/>
      </w:rPr>
    </w:lvl>
    <w:lvl w:ilvl="5">
      <w:start w:val="1"/>
      <w:numFmt w:val="bullet"/>
      <w:lvlText w:val=""/>
      <w:lvlJc w:val="left"/>
      <w:pPr>
        <w:tabs>
          <w:tab w:val="left" w:pos="4197"/>
        </w:tabs>
        <w:ind w:left="4197" w:hanging="360"/>
      </w:pPr>
      <w:rPr>
        <w:rFonts w:ascii="Wingdings" w:hAnsi="Wingdings" w:hint="default"/>
      </w:rPr>
    </w:lvl>
    <w:lvl w:ilvl="6">
      <w:start w:val="1"/>
      <w:numFmt w:val="bullet"/>
      <w:lvlText w:val=""/>
      <w:lvlJc w:val="left"/>
      <w:pPr>
        <w:tabs>
          <w:tab w:val="left" w:pos="4917"/>
        </w:tabs>
        <w:ind w:left="4917" w:hanging="360"/>
      </w:pPr>
      <w:rPr>
        <w:rFonts w:ascii="Symbol" w:hAnsi="Symbol" w:hint="default"/>
      </w:rPr>
    </w:lvl>
    <w:lvl w:ilvl="7">
      <w:start w:val="1"/>
      <w:numFmt w:val="bullet"/>
      <w:lvlText w:val="o"/>
      <w:lvlJc w:val="left"/>
      <w:pPr>
        <w:tabs>
          <w:tab w:val="left" w:pos="5637"/>
        </w:tabs>
        <w:ind w:left="5637" w:hanging="360"/>
      </w:pPr>
      <w:rPr>
        <w:rFonts w:ascii="Courier New" w:hAnsi="Courier New" w:cs="Courier New" w:hint="default"/>
      </w:rPr>
    </w:lvl>
    <w:lvl w:ilvl="8">
      <w:start w:val="1"/>
      <w:numFmt w:val="bullet"/>
      <w:lvlText w:val=""/>
      <w:lvlJc w:val="left"/>
      <w:pPr>
        <w:tabs>
          <w:tab w:val="left" w:pos="6357"/>
        </w:tabs>
        <w:ind w:left="6357" w:hanging="360"/>
      </w:pPr>
      <w:rPr>
        <w:rFonts w:ascii="Wingdings" w:hAnsi="Wingdings" w:hint="default"/>
      </w:rPr>
    </w:lvl>
  </w:abstractNum>
  <w:abstractNum w:abstractNumId="16"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581476712">
    <w:abstractNumId w:val="0"/>
  </w:num>
  <w:num w:numId="2" w16cid:durableId="450826267">
    <w:abstractNumId w:val="17"/>
  </w:num>
  <w:num w:numId="3" w16cid:durableId="222376712">
    <w:abstractNumId w:val="14"/>
  </w:num>
  <w:num w:numId="4" w16cid:durableId="567419565">
    <w:abstractNumId w:val="7"/>
    <w:lvlOverride w:ilvl="0">
      <w:startOverride w:val="1"/>
    </w:lvlOverride>
  </w:num>
  <w:num w:numId="5" w16cid:durableId="791898837">
    <w:abstractNumId w:val="15"/>
  </w:num>
  <w:num w:numId="6" w16cid:durableId="1032069791">
    <w:abstractNumId w:val="12"/>
  </w:num>
  <w:num w:numId="7" w16cid:durableId="1974945573">
    <w:abstractNumId w:val="16"/>
  </w:num>
  <w:num w:numId="8" w16cid:durableId="1864980428">
    <w:abstractNumId w:val="6"/>
  </w:num>
  <w:num w:numId="9" w16cid:durableId="9293873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093424367">
    <w:abstractNumId w:val="1"/>
  </w:num>
  <w:num w:numId="11" w16cid:durableId="582498053">
    <w:abstractNumId w:val="5"/>
  </w:num>
  <w:num w:numId="12" w16cid:durableId="1907763444">
    <w:abstractNumId w:val="11"/>
  </w:num>
  <w:num w:numId="13" w16cid:durableId="1254246204">
    <w:abstractNumId w:val="10"/>
  </w:num>
  <w:num w:numId="14" w16cid:durableId="1793404604">
    <w:abstractNumId w:val="2"/>
  </w:num>
  <w:num w:numId="15" w16cid:durableId="1714691177">
    <w:abstractNumId w:val="13"/>
  </w:num>
  <w:num w:numId="16" w16cid:durableId="1461462169">
    <w:abstractNumId w:val="9"/>
  </w:num>
  <w:num w:numId="17" w16cid:durableId="2131439698">
    <w:abstractNumId w:val="4"/>
  </w:num>
  <w:num w:numId="18" w16cid:durableId="41637031">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bordersDoNotSurroundHeader/>
  <w:bordersDoNotSurroundFooter/>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55E"/>
    <w:rsid w:val="000002AB"/>
    <w:rsid w:val="000002B5"/>
    <w:rsid w:val="00000938"/>
    <w:rsid w:val="00000993"/>
    <w:rsid w:val="00000A62"/>
    <w:rsid w:val="00000E2B"/>
    <w:rsid w:val="00000F5A"/>
    <w:rsid w:val="00001058"/>
    <w:rsid w:val="000010F6"/>
    <w:rsid w:val="0000131E"/>
    <w:rsid w:val="000013B2"/>
    <w:rsid w:val="000022B8"/>
    <w:rsid w:val="00002325"/>
    <w:rsid w:val="0000234E"/>
    <w:rsid w:val="000026F0"/>
    <w:rsid w:val="00002801"/>
    <w:rsid w:val="00002D15"/>
    <w:rsid w:val="00002ED2"/>
    <w:rsid w:val="000030EB"/>
    <w:rsid w:val="000031DB"/>
    <w:rsid w:val="000032B7"/>
    <w:rsid w:val="000035F6"/>
    <w:rsid w:val="00003D7F"/>
    <w:rsid w:val="00004192"/>
    <w:rsid w:val="00004511"/>
    <w:rsid w:val="000047B7"/>
    <w:rsid w:val="00004A3E"/>
    <w:rsid w:val="00004ACC"/>
    <w:rsid w:val="00004B86"/>
    <w:rsid w:val="00004C48"/>
    <w:rsid w:val="00004E10"/>
    <w:rsid w:val="00004E7B"/>
    <w:rsid w:val="00004EFB"/>
    <w:rsid w:val="0000513B"/>
    <w:rsid w:val="00005362"/>
    <w:rsid w:val="00005413"/>
    <w:rsid w:val="00005423"/>
    <w:rsid w:val="00005833"/>
    <w:rsid w:val="0000586E"/>
    <w:rsid w:val="00005B21"/>
    <w:rsid w:val="00005B39"/>
    <w:rsid w:val="00005F8B"/>
    <w:rsid w:val="000060C6"/>
    <w:rsid w:val="00006119"/>
    <w:rsid w:val="00006186"/>
    <w:rsid w:val="00006255"/>
    <w:rsid w:val="00006AD6"/>
    <w:rsid w:val="00006B50"/>
    <w:rsid w:val="00006E55"/>
    <w:rsid w:val="00006EA3"/>
    <w:rsid w:val="00006FA8"/>
    <w:rsid w:val="00007012"/>
    <w:rsid w:val="0000735D"/>
    <w:rsid w:val="0000770D"/>
    <w:rsid w:val="00007AB6"/>
    <w:rsid w:val="00007C4C"/>
    <w:rsid w:val="00007E66"/>
    <w:rsid w:val="00010764"/>
    <w:rsid w:val="00010918"/>
    <w:rsid w:val="00010BDE"/>
    <w:rsid w:val="00010F61"/>
    <w:rsid w:val="000111CE"/>
    <w:rsid w:val="00011217"/>
    <w:rsid w:val="000114D5"/>
    <w:rsid w:val="0001158D"/>
    <w:rsid w:val="000116EE"/>
    <w:rsid w:val="0001188D"/>
    <w:rsid w:val="000118C2"/>
    <w:rsid w:val="00011B51"/>
    <w:rsid w:val="00012608"/>
    <w:rsid w:val="000126D3"/>
    <w:rsid w:val="000127FE"/>
    <w:rsid w:val="000129B9"/>
    <w:rsid w:val="00012ECA"/>
    <w:rsid w:val="000130CA"/>
    <w:rsid w:val="00013366"/>
    <w:rsid w:val="000135DB"/>
    <w:rsid w:val="00013601"/>
    <w:rsid w:val="00013FEF"/>
    <w:rsid w:val="00014137"/>
    <w:rsid w:val="0001459D"/>
    <w:rsid w:val="00014796"/>
    <w:rsid w:val="000154C2"/>
    <w:rsid w:val="000155A2"/>
    <w:rsid w:val="00015753"/>
    <w:rsid w:val="00015902"/>
    <w:rsid w:val="00015A1C"/>
    <w:rsid w:val="000164FB"/>
    <w:rsid w:val="00016512"/>
    <w:rsid w:val="00016A9A"/>
    <w:rsid w:val="00016C16"/>
    <w:rsid w:val="00016E91"/>
    <w:rsid w:val="000173F8"/>
    <w:rsid w:val="000176A8"/>
    <w:rsid w:val="00017A1A"/>
    <w:rsid w:val="00017E82"/>
    <w:rsid w:val="00017E87"/>
    <w:rsid w:val="00017F80"/>
    <w:rsid w:val="000201D1"/>
    <w:rsid w:val="00020D33"/>
    <w:rsid w:val="0002133B"/>
    <w:rsid w:val="0002184D"/>
    <w:rsid w:val="00021884"/>
    <w:rsid w:val="0002191B"/>
    <w:rsid w:val="0002198E"/>
    <w:rsid w:val="00021994"/>
    <w:rsid w:val="00021A14"/>
    <w:rsid w:val="000220AB"/>
    <w:rsid w:val="000223B3"/>
    <w:rsid w:val="00022D93"/>
    <w:rsid w:val="00023387"/>
    <w:rsid w:val="000233B7"/>
    <w:rsid w:val="00023A85"/>
    <w:rsid w:val="00023BCD"/>
    <w:rsid w:val="00023FBF"/>
    <w:rsid w:val="00024170"/>
    <w:rsid w:val="000241B0"/>
    <w:rsid w:val="0002420F"/>
    <w:rsid w:val="000242A3"/>
    <w:rsid w:val="0002461D"/>
    <w:rsid w:val="0002489D"/>
    <w:rsid w:val="00024A32"/>
    <w:rsid w:val="00024AFF"/>
    <w:rsid w:val="00024E61"/>
    <w:rsid w:val="00024FFE"/>
    <w:rsid w:val="0002521F"/>
    <w:rsid w:val="00025755"/>
    <w:rsid w:val="00025A02"/>
    <w:rsid w:val="00025DEA"/>
    <w:rsid w:val="000261AD"/>
    <w:rsid w:val="000268BE"/>
    <w:rsid w:val="000268D3"/>
    <w:rsid w:val="00026B07"/>
    <w:rsid w:val="00026D11"/>
    <w:rsid w:val="00026D94"/>
    <w:rsid w:val="000274A7"/>
    <w:rsid w:val="0002764E"/>
    <w:rsid w:val="00027751"/>
    <w:rsid w:val="000277C6"/>
    <w:rsid w:val="00027ABB"/>
    <w:rsid w:val="00027BD7"/>
    <w:rsid w:val="00027F10"/>
    <w:rsid w:val="00030016"/>
    <w:rsid w:val="000303C3"/>
    <w:rsid w:val="000303D4"/>
    <w:rsid w:val="000304E9"/>
    <w:rsid w:val="000307DA"/>
    <w:rsid w:val="0003141C"/>
    <w:rsid w:val="000314A0"/>
    <w:rsid w:val="0003176E"/>
    <w:rsid w:val="0003193C"/>
    <w:rsid w:val="000319B0"/>
    <w:rsid w:val="00031D46"/>
    <w:rsid w:val="00031D7A"/>
    <w:rsid w:val="00031D7F"/>
    <w:rsid w:val="00031F03"/>
    <w:rsid w:val="00032478"/>
    <w:rsid w:val="000325C3"/>
    <w:rsid w:val="00033046"/>
    <w:rsid w:val="000334E1"/>
    <w:rsid w:val="000338D8"/>
    <w:rsid w:val="00033908"/>
    <w:rsid w:val="00033ABA"/>
    <w:rsid w:val="00033B1E"/>
    <w:rsid w:val="00033D4C"/>
    <w:rsid w:val="00033EA1"/>
    <w:rsid w:val="00033F8F"/>
    <w:rsid w:val="00034589"/>
    <w:rsid w:val="00034ECC"/>
    <w:rsid w:val="00034FB4"/>
    <w:rsid w:val="00034FF6"/>
    <w:rsid w:val="000350B9"/>
    <w:rsid w:val="0003510D"/>
    <w:rsid w:val="00035340"/>
    <w:rsid w:val="00035499"/>
    <w:rsid w:val="0003569D"/>
    <w:rsid w:val="000356C4"/>
    <w:rsid w:val="00035763"/>
    <w:rsid w:val="00035A60"/>
    <w:rsid w:val="00035BE7"/>
    <w:rsid w:val="00036BC5"/>
    <w:rsid w:val="00036CFE"/>
    <w:rsid w:val="000372EE"/>
    <w:rsid w:val="0003733F"/>
    <w:rsid w:val="000374B2"/>
    <w:rsid w:val="000378BB"/>
    <w:rsid w:val="00037C7E"/>
    <w:rsid w:val="000411F5"/>
    <w:rsid w:val="00041764"/>
    <w:rsid w:val="00041910"/>
    <w:rsid w:val="00041961"/>
    <w:rsid w:val="00041E13"/>
    <w:rsid w:val="00042088"/>
    <w:rsid w:val="00042177"/>
    <w:rsid w:val="0004242C"/>
    <w:rsid w:val="000425B7"/>
    <w:rsid w:val="00042776"/>
    <w:rsid w:val="00042AFB"/>
    <w:rsid w:val="00042EA2"/>
    <w:rsid w:val="00043B6C"/>
    <w:rsid w:val="00043CD0"/>
    <w:rsid w:val="00043D95"/>
    <w:rsid w:val="000443DA"/>
    <w:rsid w:val="00044469"/>
    <w:rsid w:val="000446C1"/>
    <w:rsid w:val="00044976"/>
    <w:rsid w:val="00044C9A"/>
    <w:rsid w:val="00044DD6"/>
    <w:rsid w:val="000454A4"/>
    <w:rsid w:val="000458F4"/>
    <w:rsid w:val="000459EF"/>
    <w:rsid w:val="0004645D"/>
    <w:rsid w:val="000465B4"/>
    <w:rsid w:val="00046684"/>
    <w:rsid w:val="00046AAD"/>
    <w:rsid w:val="00046B84"/>
    <w:rsid w:val="00046D1E"/>
    <w:rsid w:val="00046DA4"/>
    <w:rsid w:val="00046F98"/>
    <w:rsid w:val="00047156"/>
    <w:rsid w:val="0004763B"/>
    <w:rsid w:val="00047647"/>
    <w:rsid w:val="000478D7"/>
    <w:rsid w:val="00047E86"/>
    <w:rsid w:val="0005017D"/>
    <w:rsid w:val="0005018F"/>
    <w:rsid w:val="00050A1B"/>
    <w:rsid w:val="00051033"/>
    <w:rsid w:val="00051747"/>
    <w:rsid w:val="00051A49"/>
    <w:rsid w:val="00051B9F"/>
    <w:rsid w:val="00051D76"/>
    <w:rsid w:val="00051FFE"/>
    <w:rsid w:val="000523A2"/>
    <w:rsid w:val="00052608"/>
    <w:rsid w:val="0005269D"/>
    <w:rsid w:val="000526D5"/>
    <w:rsid w:val="000527C0"/>
    <w:rsid w:val="0005293E"/>
    <w:rsid w:val="0005353B"/>
    <w:rsid w:val="000537A9"/>
    <w:rsid w:val="00053B1F"/>
    <w:rsid w:val="00053EF4"/>
    <w:rsid w:val="0005408B"/>
    <w:rsid w:val="00054810"/>
    <w:rsid w:val="0005484A"/>
    <w:rsid w:val="000551E5"/>
    <w:rsid w:val="000554C4"/>
    <w:rsid w:val="000555C4"/>
    <w:rsid w:val="00055B16"/>
    <w:rsid w:val="00055D01"/>
    <w:rsid w:val="00055DE0"/>
    <w:rsid w:val="00055E7F"/>
    <w:rsid w:val="0005634E"/>
    <w:rsid w:val="00056722"/>
    <w:rsid w:val="00056764"/>
    <w:rsid w:val="00056941"/>
    <w:rsid w:val="00056CC1"/>
    <w:rsid w:val="000571F3"/>
    <w:rsid w:val="000574D0"/>
    <w:rsid w:val="000576CC"/>
    <w:rsid w:val="000577CF"/>
    <w:rsid w:val="000579CD"/>
    <w:rsid w:val="00057B39"/>
    <w:rsid w:val="00057B41"/>
    <w:rsid w:val="000604C3"/>
    <w:rsid w:val="0006063D"/>
    <w:rsid w:val="0006084A"/>
    <w:rsid w:val="0006093F"/>
    <w:rsid w:val="00060BD0"/>
    <w:rsid w:val="00060EAB"/>
    <w:rsid w:val="00061113"/>
    <w:rsid w:val="000612AB"/>
    <w:rsid w:val="00061855"/>
    <w:rsid w:val="0006195D"/>
    <w:rsid w:val="000619DC"/>
    <w:rsid w:val="00061C5D"/>
    <w:rsid w:val="00061DD7"/>
    <w:rsid w:val="000621E6"/>
    <w:rsid w:val="00062277"/>
    <w:rsid w:val="00062323"/>
    <w:rsid w:val="00062547"/>
    <w:rsid w:val="00062BFB"/>
    <w:rsid w:val="00062CA3"/>
    <w:rsid w:val="000631DC"/>
    <w:rsid w:val="00063273"/>
    <w:rsid w:val="0006340C"/>
    <w:rsid w:val="000635B0"/>
    <w:rsid w:val="000639E3"/>
    <w:rsid w:val="00063AAA"/>
    <w:rsid w:val="00063B2E"/>
    <w:rsid w:val="00064526"/>
    <w:rsid w:val="00064603"/>
    <w:rsid w:val="00064E27"/>
    <w:rsid w:val="00064F16"/>
    <w:rsid w:val="00065209"/>
    <w:rsid w:val="00065792"/>
    <w:rsid w:val="000657A6"/>
    <w:rsid w:val="00065CBB"/>
    <w:rsid w:val="000661C0"/>
    <w:rsid w:val="00066A3E"/>
    <w:rsid w:val="00066B2E"/>
    <w:rsid w:val="00066D51"/>
    <w:rsid w:val="00067212"/>
    <w:rsid w:val="00067476"/>
    <w:rsid w:val="000676A0"/>
    <w:rsid w:val="0006784D"/>
    <w:rsid w:val="000679E1"/>
    <w:rsid w:val="00067A42"/>
    <w:rsid w:val="00067DD2"/>
    <w:rsid w:val="000701A8"/>
    <w:rsid w:val="00070225"/>
    <w:rsid w:val="000702BE"/>
    <w:rsid w:val="000704DB"/>
    <w:rsid w:val="000707E7"/>
    <w:rsid w:val="00070904"/>
    <w:rsid w:val="00070961"/>
    <w:rsid w:val="00070BD2"/>
    <w:rsid w:val="00070C42"/>
    <w:rsid w:val="000714DF"/>
    <w:rsid w:val="0007191D"/>
    <w:rsid w:val="00072005"/>
    <w:rsid w:val="000722B8"/>
    <w:rsid w:val="00072524"/>
    <w:rsid w:val="00072615"/>
    <w:rsid w:val="00072755"/>
    <w:rsid w:val="00072B9E"/>
    <w:rsid w:val="00072D3D"/>
    <w:rsid w:val="00072D86"/>
    <w:rsid w:val="00073125"/>
    <w:rsid w:val="00073340"/>
    <w:rsid w:val="0007338E"/>
    <w:rsid w:val="00073448"/>
    <w:rsid w:val="00073784"/>
    <w:rsid w:val="00073A96"/>
    <w:rsid w:val="0007425F"/>
    <w:rsid w:val="0007436C"/>
    <w:rsid w:val="000743C5"/>
    <w:rsid w:val="000745DD"/>
    <w:rsid w:val="00074D1B"/>
    <w:rsid w:val="00075077"/>
    <w:rsid w:val="00075548"/>
    <w:rsid w:val="0007555B"/>
    <w:rsid w:val="00075648"/>
    <w:rsid w:val="000759C9"/>
    <w:rsid w:val="00075C89"/>
    <w:rsid w:val="00075C90"/>
    <w:rsid w:val="00075DA6"/>
    <w:rsid w:val="0007645E"/>
    <w:rsid w:val="00076678"/>
    <w:rsid w:val="000769C7"/>
    <w:rsid w:val="00076A0C"/>
    <w:rsid w:val="00076A88"/>
    <w:rsid w:val="00076B12"/>
    <w:rsid w:val="00076D78"/>
    <w:rsid w:val="0007708F"/>
    <w:rsid w:val="000771A1"/>
    <w:rsid w:val="000775C1"/>
    <w:rsid w:val="0007777E"/>
    <w:rsid w:val="000779AF"/>
    <w:rsid w:val="00077B4C"/>
    <w:rsid w:val="00077D0A"/>
    <w:rsid w:val="00077D8A"/>
    <w:rsid w:val="00077D99"/>
    <w:rsid w:val="00080190"/>
    <w:rsid w:val="000801D4"/>
    <w:rsid w:val="00080475"/>
    <w:rsid w:val="00080C59"/>
    <w:rsid w:val="00080FF4"/>
    <w:rsid w:val="000813D4"/>
    <w:rsid w:val="00081BC7"/>
    <w:rsid w:val="00081C1F"/>
    <w:rsid w:val="00081C2D"/>
    <w:rsid w:val="00081E3D"/>
    <w:rsid w:val="0008207F"/>
    <w:rsid w:val="00082126"/>
    <w:rsid w:val="0008232D"/>
    <w:rsid w:val="00082377"/>
    <w:rsid w:val="000824A5"/>
    <w:rsid w:val="00082535"/>
    <w:rsid w:val="000829B4"/>
    <w:rsid w:val="000829D0"/>
    <w:rsid w:val="00082A07"/>
    <w:rsid w:val="000832F9"/>
    <w:rsid w:val="00083612"/>
    <w:rsid w:val="00083CC7"/>
    <w:rsid w:val="0008406E"/>
    <w:rsid w:val="00084114"/>
    <w:rsid w:val="000848D8"/>
    <w:rsid w:val="00084A00"/>
    <w:rsid w:val="00084BCD"/>
    <w:rsid w:val="00085276"/>
    <w:rsid w:val="00085F7B"/>
    <w:rsid w:val="00086963"/>
    <w:rsid w:val="00086D8E"/>
    <w:rsid w:val="0008718C"/>
    <w:rsid w:val="000871E8"/>
    <w:rsid w:val="0008747B"/>
    <w:rsid w:val="00087EB0"/>
    <w:rsid w:val="00090193"/>
    <w:rsid w:val="000905E5"/>
    <w:rsid w:val="000906EB"/>
    <w:rsid w:val="000906F7"/>
    <w:rsid w:val="00090784"/>
    <w:rsid w:val="000907F5"/>
    <w:rsid w:val="00090B59"/>
    <w:rsid w:val="00090FA4"/>
    <w:rsid w:val="00090FC3"/>
    <w:rsid w:val="0009129D"/>
    <w:rsid w:val="0009141A"/>
    <w:rsid w:val="00091640"/>
    <w:rsid w:val="000916AA"/>
    <w:rsid w:val="00091851"/>
    <w:rsid w:val="00091938"/>
    <w:rsid w:val="00091CC4"/>
    <w:rsid w:val="00091E6D"/>
    <w:rsid w:val="0009224C"/>
    <w:rsid w:val="00092636"/>
    <w:rsid w:val="000926F2"/>
    <w:rsid w:val="000928A2"/>
    <w:rsid w:val="000928F7"/>
    <w:rsid w:val="00092B49"/>
    <w:rsid w:val="00092B6E"/>
    <w:rsid w:val="00092BD4"/>
    <w:rsid w:val="00093257"/>
    <w:rsid w:val="000934B7"/>
    <w:rsid w:val="00093728"/>
    <w:rsid w:val="00093FC3"/>
    <w:rsid w:val="0009436E"/>
    <w:rsid w:val="000943EE"/>
    <w:rsid w:val="00094490"/>
    <w:rsid w:val="000944C3"/>
    <w:rsid w:val="00094632"/>
    <w:rsid w:val="00094843"/>
    <w:rsid w:val="0009491D"/>
    <w:rsid w:val="0009499B"/>
    <w:rsid w:val="00094D3A"/>
    <w:rsid w:val="00094EAA"/>
    <w:rsid w:val="00095121"/>
    <w:rsid w:val="000951F9"/>
    <w:rsid w:val="0009523D"/>
    <w:rsid w:val="00095856"/>
    <w:rsid w:val="00095D7E"/>
    <w:rsid w:val="00095FB3"/>
    <w:rsid w:val="0009600A"/>
    <w:rsid w:val="00096346"/>
    <w:rsid w:val="000963AD"/>
    <w:rsid w:val="00096641"/>
    <w:rsid w:val="0009672C"/>
    <w:rsid w:val="000969F7"/>
    <w:rsid w:val="00096A56"/>
    <w:rsid w:val="00096A96"/>
    <w:rsid w:val="00096C91"/>
    <w:rsid w:val="00096E0B"/>
    <w:rsid w:val="00096FDB"/>
    <w:rsid w:val="000976B9"/>
    <w:rsid w:val="000978D8"/>
    <w:rsid w:val="00097CD4"/>
    <w:rsid w:val="000A00CF"/>
    <w:rsid w:val="000A01A9"/>
    <w:rsid w:val="000A0239"/>
    <w:rsid w:val="000A0446"/>
    <w:rsid w:val="000A04C9"/>
    <w:rsid w:val="000A0760"/>
    <w:rsid w:val="000A09CC"/>
    <w:rsid w:val="000A13B3"/>
    <w:rsid w:val="000A1407"/>
    <w:rsid w:val="000A1887"/>
    <w:rsid w:val="000A188A"/>
    <w:rsid w:val="000A1BE3"/>
    <w:rsid w:val="000A1ECD"/>
    <w:rsid w:val="000A2144"/>
    <w:rsid w:val="000A258F"/>
    <w:rsid w:val="000A2614"/>
    <w:rsid w:val="000A2658"/>
    <w:rsid w:val="000A2EF3"/>
    <w:rsid w:val="000A310A"/>
    <w:rsid w:val="000A33F0"/>
    <w:rsid w:val="000A34A0"/>
    <w:rsid w:val="000A3B6E"/>
    <w:rsid w:val="000A3E82"/>
    <w:rsid w:val="000A43B2"/>
    <w:rsid w:val="000A48D7"/>
    <w:rsid w:val="000A4AD5"/>
    <w:rsid w:val="000A4BDB"/>
    <w:rsid w:val="000A4CB0"/>
    <w:rsid w:val="000A511E"/>
    <w:rsid w:val="000A531F"/>
    <w:rsid w:val="000A552F"/>
    <w:rsid w:val="000A55B3"/>
    <w:rsid w:val="000A5ACB"/>
    <w:rsid w:val="000A5B15"/>
    <w:rsid w:val="000A5BC6"/>
    <w:rsid w:val="000A5E1D"/>
    <w:rsid w:val="000A5EE9"/>
    <w:rsid w:val="000A5F65"/>
    <w:rsid w:val="000A680D"/>
    <w:rsid w:val="000A689F"/>
    <w:rsid w:val="000A68CA"/>
    <w:rsid w:val="000A6A47"/>
    <w:rsid w:val="000A6A59"/>
    <w:rsid w:val="000A6C74"/>
    <w:rsid w:val="000A6EB8"/>
    <w:rsid w:val="000A718C"/>
    <w:rsid w:val="000A74E4"/>
    <w:rsid w:val="000A758C"/>
    <w:rsid w:val="000A7C54"/>
    <w:rsid w:val="000A7C7A"/>
    <w:rsid w:val="000B006E"/>
    <w:rsid w:val="000B04FF"/>
    <w:rsid w:val="000B0563"/>
    <w:rsid w:val="000B05C4"/>
    <w:rsid w:val="000B0CC8"/>
    <w:rsid w:val="000B0E31"/>
    <w:rsid w:val="000B0F83"/>
    <w:rsid w:val="000B193F"/>
    <w:rsid w:val="000B19BE"/>
    <w:rsid w:val="000B1C1B"/>
    <w:rsid w:val="000B1E80"/>
    <w:rsid w:val="000B2553"/>
    <w:rsid w:val="000B2950"/>
    <w:rsid w:val="000B2E1C"/>
    <w:rsid w:val="000B30C5"/>
    <w:rsid w:val="000B3641"/>
    <w:rsid w:val="000B36BC"/>
    <w:rsid w:val="000B3928"/>
    <w:rsid w:val="000B3C84"/>
    <w:rsid w:val="000B4163"/>
    <w:rsid w:val="000B4232"/>
    <w:rsid w:val="000B4245"/>
    <w:rsid w:val="000B451D"/>
    <w:rsid w:val="000B4B8A"/>
    <w:rsid w:val="000B4BA1"/>
    <w:rsid w:val="000B4BA8"/>
    <w:rsid w:val="000B4C40"/>
    <w:rsid w:val="000B4E17"/>
    <w:rsid w:val="000B51F4"/>
    <w:rsid w:val="000B54E2"/>
    <w:rsid w:val="000B5558"/>
    <w:rsid w:val="000B5654"/>
    <w:rsid w:val="000B5A32"/>
    <w:rsid w:val="000B5A35"/>
    <w:rsid w:val="000B5C14"/>
    <w:rsid w:val="000B5EBC"/>
    <w:rsid w:val="000B5F05"/>
    <w:rsid w:val="000B61CD"/>
    <w:rsid w:val="000B626A"/>
    <w:rsid w:val="000B6E6F"/>
    <w:rsid w:val="000B7016"/>
    <w:rsid w:val="000B76CB"/>
    <w:rsid w:val="000B7885"/>
    <w:rsid w:val="000B78B2"/>
    <w:rsid w:val="000B7AD9"/>
    <w:rsid w:val="000B7E01"/>
    <w:rsid w:val="000B7E6E"/>
    <w:rsid w:val="000B7EFF"/>
    <w:rsid w:val="000C011A"/>
    <w:rsid w:val="000C026D"/>
    <w:rsid w:val="000C0663"/>
    <w:rsid w:val="000C078F"/>
    <w:rsid w:val="000C0BC6"/>
    <w:rsid w:val="000C0CC0"/>
    <w:rsid w:val="000C0DA3"/>
    <w:rsid w:val="000C1412"/>
    <w:rsid w:val="000C1436"/>
    <w:rsid w:val="000C1A0B"/>
    <w:rsid w:val="000C1DB1"/>
    <w:rsid w:val="000C1FC4"/>
    <w:rsid w:val="000C3173"/>
    <w:rsid w:val="000C35C6"/>
    <w:rsid w:val="000C38CB"/>
    <w:rsid w:val="000C396F"/>
    <w:rsid w:val="000C3FB0"/>
    <w:rsid w:val="000C40C7"/>
    <w:rsid w:val="000C49FC"/>
    <w:rsid w:val="000C4A8A"/>
    <w:rsid w:val="000C4C27"/>
    <w:rsid w:val="000C4D11"/>
    <w:rsid w:val="000C4DEA"/>
    <w:rsid w:val="000C5085"/>
    <w:rsid w:val="000C5344"/>
    <w:rsid w:val="000C5A99"/>
    <w:rsid w:val="000C5FFE"/>
    <w:rsid w:val="000C65CC"/>
    <w:rsid w:val="000C65DE"/>
    <w:rsid w:val="000C65F3"/>
    <w:rsid w:val="000C68FA"/>
    <w:rsid w:val="000C690A"/>
    <w:rsid w:val="000C6F84"/>
    <w:rsid w:val="000C701F"/>
    <w:rsid w:val="000C71A2"/>
    <w:rsid w:val="000C7317"/>
    <w:rsid w:val="000C7498"/>
    <w:rsid w:val="000C74CD"/>
    <w:rsid w:val="000C75C7"/>
    <w:rsid w:val="000C7885"/>
    <w:rsid w:val="000C7BBD"/>
    <w:rsid w:val="000D00EE"/>
    <w:rsid w:val="000D0255"/>
    <w:rsid w:val="000D02A2"/>
    <w:rsid w:val="000D02CB"/>
    <w:rsid w:val="000D0590"/>
    <w:rsid w:val="000D05DB"/>
    <w:rsid w:val="000D0938"/>
    <w:rsid w:val="000D0977"/>
    <w:rsid w:val="000D0DAF"/>
    <w:rsid w:val="000D0E0E"/>
    <w:rsid w:val="000D17ED"/>
    <w:rsid w:val="000D1AE9"/>
    <w:rsid w:val="000D1FAD"/>
    <w:rsid w:val="000D22FC"/>
    <w:rsid w:val="000D245D"/>
    <w:rsid w:val="000D250A"/>
    <w:rsid w:val="000D2A6B"/>
    <w:rsid w:val="000D2FE3"/>
    <w:rsid w:val="000D3029"/>
    <w:rsid w:val="000D3083"/>
    <w:rsid w:val="000D3303"/>
    <w:rsid w:val="000D3454"/>
    <w:rsid w:val="000D3541"/>
    <w:rsid w:val="000D38AD"/>
    <w:rsid w:val="000D3DD5"/>
    <w:rsid w:val="000D3E8D"/>
    <w:rsid w:val="000D418A"/>
    <w:rsid w:val="000D46D5"/>
    <w:rsid w:val="000D476A"/>
    <w:rsid w:val="000D4913"/>
    <w:rsid w:val="000D4945"/>
    <w:rsid w:val="000D4A31"/>
    <w:rsid w:val="000D4AB0"/>
    <w:rsid w:val="000D4AF3"/>
    <w:rsid w:val="000D4B45"/>
    <w:rsid w:val="000D4D54"/>
    <w:rsid w:val="000D4EAF"/>
    <w:rsid w:val="000D4F8B"/>
    <w:rsid w:val="000D548A"/>
    <w:rsid w:val="000D54FB"/>
    <w:rsid w:val="000D580C"/>
    <w:rsid w:val="000D6029"/>
    <w:rsid w:val="000D60C8"/>
    <w:rsid w:val="000D60E0"/>
    <w:rsid w:val="000D63FD"/>
    <w:rsid w:val="000D66B4"/>
    <w:rsid w:val="000D6915"/>
    <w:rsid w:val="000D69B1"/>
    <w:rsid w:val="000D6B5B"/>
    <w:rsid w:val="000D7110"/>
    <w:rsid w:val="000D7308"/>
    <w:rsid w:val="000D7521"/>
    <w:rsid w:val="000E021A"/>
    <w:rsid w:val="000E0234"/>
    <w:rsid w:val="000E0932"/>
    <w:rsid w:val="000E1047"/>
    <w:rsid w:val="000E13BE"/>
    <w:rsid w:val="000E167D"/>
    <w:rsid w:val="000E199F"/>
    <w:rsid w:val="000E1CFB"/>
    <w:rsid w:val="000E20F3"/>
    <w:rsid w:val="000E210E"/>
    <w:rsid w:val="000E2208"/>
    <w:rsid w:val="000E2508"/>
    <w:rsid w:val="000E265A"/>
    <w:rsid w:val="000E279A"/>
    <w:rsid w:val="000E2A3A"/>
    <w:rsid w:val="000E2D30"/>
    <w:rsid w:val="000E3175"/>
    <w:rsid w:val="000E33D0"/>
    <w:rsid w:val="000E3B82"/>
    <w:rsid w:val="000E3E84"/>
    <w:rsid w:val="000E4121"/>
    <w:rsid w:val="000E4167"/>
    <w:rsid w:val="000E4934"/>
    <w:rsid w:val="000E4945"/>
    <w:rsid w:val="000E4B6C"/>
    <w:rsid w:val="000E4CC9"/>
    <w:rsid w:val="000E5060"/>
    <w:rsid w:val="000E52F0"/>
    <w:rsid w:val="000E538A"/>
    <w:rsid w:val="000E57F9"/>
    <w:rsid w:val="000E59C2"/>
    <w:rsid w:val="000E5B7D"/>
    <w:rsid w:val="000E5D6D"/>
    <w:rsid w:val="000E6461"/>
    <w:rsid w:val="000E6996"/>
    <w:rsid w:val="000E6A16"/>
    <w:rsid w:val="000E7509"/>
    <w:rsid w:val="000E7511"/>
    <w:rsid w:val="000E77BA"/>
    <w:rsid w:val="000E7869"/>
    <w:rsid w:val="000F0076"/>
    <w:rsid w:val="000F04FD"/>
    <w:rsid w:val="000F0759"/>
    <w:rsid w:val="000F0996"/>
    <w:rsid w:val="000F0CC4"/>
    <w:rsid w:val="000F0D30"/>
    <w:rsid w:val="000F1022"/>
    <w:rsid w:val="000F232A"/>
    <w:rsid w:val="000F233F"/>
    <w:rsid w:val="000F24B9"/>
    <w:rsid w:val="000F2631"/>
    <w:rsid w:val="000F2A2B"/>
    <w:rsid w:val="000F2B4A"/>
    <w:rsid w:val="000F2FFD"/>
    <w:rsid w:val="000F33CF"/>
    <w:rsid w:val="000F36AD"/>
    <w:rsid w:val="000F3B1C"/>
    <w:rsid w:val="000F3F10"/>
    <w:rsid w:val="000F3F97"/>
    <w:rsid w:val="000F41AF"/>
    <w:rsid w:val="000F457E"/>
    <w:rsid w:val="000F4DC5"/>
    <w:rsid w:val="000F5470"/>
    <w:rsid w:val="000F5471"/>
    <w:rsid w:val="000F55DF"/>
    <w:rsid w:val="000F5BC8"/>
    <w:rsid w:val="000F600C"/>
    <w:rsid w:val="000F60B1"/>
    <w:rsid w:val="000F66A2"/>
    <w:rsid w:val="000F6E36"/>
    <w:rsid w:val="000F6E8E"/>
    <w:rsid w:val="000F70A2"/>
    <w:rsid w:val="000F7468"/>
    <w:rsid w:val="000F77EF"/>
    <w:rsid w:val="000F78F0"/>
    <w:rsid w:val="000F7C42"/>
    <w:rsid w:val="000F7D05"/>
    <w:rsid w:val="000F7F21"/>
    <w:rsid w:val="000F7FAB"/>
    <w:rsid w:val="001003BE"/>
    <w:rsid w:val="001005A4"/>
    <w:rsid w:val="00100744"/>
    <w:rsid w:val="001007A0"/>
    <w:rsid w:val="001008E9"/>
    <w:rsid w:val="00100921"/>
    <w:rsid w:val="001009AA"/>
    <w:rsid w:val="00100F59"/>
    <w:rsid w:val="001010C3"/>
    <w:rsid w:val="00102057"/>
    <w:rsid w:val="001020D4"/>
    <w:rsid w:val="001022D6"/>
    <w:rsid w:val="001023C5"/>
    <w:rsid w:val="00102A7F"/>
    <w:rsid w:val="00102FD5"/>
    <w:rsid w:val="0010302C"/>
    <w:rsid w:val="0010323F"/>
    <w:rsid w:val="00103454"/>
    <w:rsid w:val="0010345D"/>
    <w:rsid w:val="00103804"/>
    <w:rsid w:val="00103B97"/>
    <w:rsid w:val="0010405E"/>
    <w:rsid w:val="001044D8"/>
    <w:rsid w:val="00104A90"/>
    <w:rsid w:val="00104AF8"/>
    <w:rsid w:val="00104CFD"/>
    <w:rsid w:val="00104DA1"/>
    <w:rsid w:val="00105615"/>
    <w:rsid w:val="001059B7"/>
    <w:rsid w:val="001059C3"/>
    <w:rsid w:val="00105D65"/>
    <w:rsid w:val="00105E6B"/>
    <w:rsid w:val="00105EEA"/>
    <w:rsid w:val="00105F0F"/>
    <w:rsid w:val="001060B4"/>
    <w:rsid w:val="0010616C"/>
    <w:rsid w:val="001063B9"/>
    <w:rsid w:val="001072BF"/>
    <w:rsid w:val="001074B7"/>
    <w:rsid w:val="00110078"/>
    <w:rsid w:val="00110262"/>
    <w:rsid w:val="001102EE"/>
    <w:rsid w:val="001106EC"/>
    <w:rsid w:val="00110D44"/>
    <w:rsid w:val="001111C6"/>
    <w:rsid w:val="00111297"/>
    <w:rsid w:val="00111E0D"/>
    <w:rsid w:val="00111F45"/>
    <w:rsid w:val="00112234"/>
    <w:rsid w:val="00112307"/>
    <w:rsid w:val="001125AA"/>
    <w:rsid w:val="001125B3"/>
    <w:rsid w:val="001127DD"/>
    <w:rsid w:val="0011294C"/>
    <w:rsid w:val="00112B32"/>
    <w:rsid w:val="00112F55"/>
    <w:rsid w:val="00113365"/>
    <w:rsid w:val="00113393"/>
    <w:rsid w:val="00113427"/>
    <w:rsid w:val="001134A5"/>
    <w:rsid w:val="0011367B"/>
    <w:rsid w:val="00113824"/>
    <w:rsid w:val="00113D26"/>
    <w:rsid w:val="00113D2F"/>
    <w:rsid w:val="0011409D"/>
    <w:rsid w:val="0011420F"/>
    <w:rsid w:val="001144F3"/>
    <w:rsid w:val="00114DED"/>
    <w:rsid w:val="00114F94"/>
    <w:rsid w:val="00115452"/>
    <w:rsid w:val="0011570A"/>
    <w:rsid w:val="0011575F"/>
    <w:rsid w:val="001157A4"/>
    <w:rsid w:val="00115B1B"/>
    <w:rsid w:val="00115B59"/>
    <w:rsid w:val="00115E68"/>
    <w:rsid w:val="00116662"/>
    <w:rsid w:val="00116891"/>
    <w:rsid w:val="00116DB0"/>
    <w:rsid w:val="001177C7"/>
    <w:rsid w:val="001201AA"/>
    <w:rsid w:val="001202FA"/>
    <w:rsid w:val="0012047A"/>
    <w:rsid w:val="00120541"/>
    <w:rsid w:val="001208B6"/>
    <w:rsid w:val="001208CA"/>
    <w:rsid w:val="00121414"/>
    <w:rsid w:val="00121A7C"/>
    <w:rsid w:val="00121B8F"/>
    <w:rsid w:val="00121D45"/>
    <w:rsid w:val="00121EAA"/>
    <w:rsid w:val="00121EBC"/>
    <w:rsid w:val="00121FA9"/>
    <w:rsid w:val="0012222C"/>
    <w:rsid w:val="001222BD"/>
    <w:rsid w:val="0012231F"/>
    <w:rsid w:val="00122650"/>
    <w:rsid w:val="00122735"/>
    <w:rsid w:val="00122AD2"/>
    <w:rsid w:val="00122C70"/>
    <w:rsid w:val="00122CD2"/>
    <w:rsid w:val="00122D83"/>
    <w:rsid w:val="001232B2"/>
    <w:rsid w:val="001237D6"/>
    <w:rsid w:val="00123ADA"/>
    <w:rsid w:val="001241F3"/>
    <w:rsid w:val="00124695"/>
    <w:rsid w:val="00124D23"/>
    <w:rsid w:val="00125120"/>
    <w:rsid w:val="00125382"/>
    <w:rsid w:val="0012542E"/>
    <w:rsid w:val="00125486"/>
    <w:rsid w:val="00125773"/>
    <w:rsid w:val="001259EB"/>
    <w:rsid w:val="00125CED"/>
    <w:rsid w:val="00125E2F"/>
    <w:rsid w:val="0012601B"/>
    <w:rsid w:val="00126141"/>
    <w:rsid w:val="00126282"/>
    <w:rsid w:val="0012688B"/>
    <w:rsid w:val="001268EA"/>
    <w:rsid w:val="00126A51"/>
    <w:rsid w:val="00126E0C"/>
    <w:rsid w:val="00126EC8"/>
    <w:rsid w:val="00127176"/>
    <w:rsid w:val="001273DB"/>
    <w:rsid w:val="001279F0"/>
    <w:rsid w:val="00127D5B"/>
    <w:rsid w:val="0013032A"/>
    <w:rsid w:val="001304A1"/>
    <w:rsid w:val="00130F99"/>
    <w:rsid w:val="0013139A"/>
    <w:rsid w:val="001319E3"/>
    <w:rsid w:val="001319FD"/>
    <w:rsid w:val="00131CF7"/>
    <w:rsid w:val="00132150"/>
    <w:rsid w:val="001323C2"/>
    <w:rsid w:val="001323FD"/>
    <w:rsid w:val="00132574"/>
    <w:rsid w:val="0013265C"/>
    <w:rsid w:val="00132661"/>
    <w:rsid w:val="001327DE"/>
    <w:rsid w:val="0013363E"/>
    <w:rsid w:val="00133950"/>
    <w:rsid w:val="00133AC4"/>
    <w:rsid w:val="00133CAC"/>
    <w:rsid w:val="0013424B"/>
    <w:rsid w:val="001342D4"/>
    <w:rsid w:val="00134403"/>
    <w:rsid w:val="001345DA"/>
    <w:rsid w:val="00134925"/>
    <w:rsid w:val="001349F3"/>
    <w:rsid w:val="00134AAC"/>
    <w:rsid w:val="00134AFA"/>
    <w:rsid w:val="00134C6F"/>
    <w:rsid w:val="001350B9"/>
    <w:rsid w:val="00135192"/>
    <w:rsid w:val="001351CB"/>
    <w:rsid w:val="0013534C"/>
    <w:rsid w:val="0013551E"/>
    <w:rsid w:val="001355E3"/>
    <w:rsid w:val="001356CE"/>
    <w:rsid w:val="0013581E"/>
    <w:rsid w:val="00135AF6"/>
    <w:rsid w:val="00135EDF"/>
    <w:rsid w:val="00135FC0"/>
    <w:rsid w:val="00136157"/>
    <w:rsid w:val="00136662"/>
    <w:rsid w:val="00136964"/>
    <w:rsid w:val="00136B93"/>
    <w:rsid w:val="00136EFF"/>
    <w:rsid w:val="00137165"/>
    <w:rsid w:val="00137562"/>
    <w:rsid w:val="00137835"/>
    <w:rsid w:val="00137DE1"/>
    <w:rsid w:val="00137EFF"/>
    <w:rsid w:val="00137F5C"/>
    <w:rsid w:val="0014011D"/>
    <w:rsid w:val="001405A0"/>
    <w:rsid w:val="00140AF6"/>
    <w:rsid w:val="00140B19"/>
    <w:rsid w:val="00140B9D"/>
    <w:rsid w:val="00140D51"/>
    <w:rsid w:val="00140FF7"/>
    <w:rsid w:val="00141281"/>
    <w:rsid w:val="0014139A"/>
    <w:rsid w:val="00141B0A"/>
    <w:rsid w:val="00142687"/>
    <w:rsid w:val="00142810"/>
    <w:rsid w:val="001436C9"/>
    <w:rsid w:val="00143CE3"/>
    <w:rsid w:val="00143D6A"/>
    <w:rsid w:val="001440D2"/>
    <w:rsid w:val="0014415B"/>
    <w:rsid w:val="00144B25"/>
    <w:rsid w:val="00144E53"/>
    <w:rsid w:val="00145312"/>
    <w:rsid w:val="00145C90"/>
    <w:rsid w:val="00145E6F"/>
    <w:rsid w:val="00145ECE"/>
    <w:rsid w:val="0014646E"/>
    <w:rsid w:val="00146615"/>
    <w:rsid w:val="0014679A"/>
    <w:rsid w:val="001467A1"/>
    <w:rsid w:val="00146805"/>
    <w:rsid w:val="001469A2"/>
    <w:rsid w:val="001469C5"/>
    <w:rsid w:val="00146A38"/>
    <w:rsid w:val="00146A9C"/>
    <w:rsid w:val="00146B9E"/>
    <w:rsid w:val="00147144"/>
    <w:rsid w:val="001471DF"/>
    <w:rsid w:val="00147420"/>
    <w:rsid w:val="0014792A"/>
    <w:rsid w:val="001479FE"/>
    <w:rsid w:val="00147BDE"/>
    <w:rsid w:val="0015046A"/>
    <w:rsid w:val="00150503"/>
    <w:rsid w:val="00150872"/>
    <w:rsid w:val="001509E6"/>
    <w:rsid w:val="00150AD5"/>
    <w:rsid w:val="00150C7E"/>
    <w:rsid w:val="00150E18"/>
    <w:rsid w:val="001511EF"/>
    <w:rsid w:val="00151238"/>
    <w:rsid w:val="00151649"/>
    <w:rsid w:val="00151CC8"/>
    <w:rsid w:val="00152226"/>
    <w:rsid w:val="0015279F"/>
    <w:rsid w:val="00152976"/>
    <w:rsid w:val="001530B5"/>
    <w:rsid w:val="0015317A"/>
    <w:rsid w:val="00153196"/>
    <w:rsid w:val="0015383C"/>
    <w:rsid w:val="001538EB"/>
    <w:rsid w:val="00153A31"/>
    <w:rsid w:val="00153E26"/>
    <w:rsid w:val="00153F78"/>
    <w:rsid w:val="00153FEF"/>
    <w:rsid w:val="0015409C"/>
    <w:rsid w:val="00154206"/>
    <w:rsid w:val="00154349"/>
    <w:rsid w:val="00154775"/>
    <w:rsid w:val="0015479F"/>
    <w:rsid w:val="00154FBD"/>
    <w:rsid w:val="001550A8"/>
    <w:rsid w:val="001554FC"/>
    <w:rsid w:val="00155847"/>
    <w:rsid w:val="0015596E"/>
    <w:rsid w:val="0015631A"/>
    <w:rsid w:val="001563B3"/>
    <w:rsid w:val="00156A2A"/>
    <w:rsid w:val="00156BE5"/>
    <w:rsid w:val="00156C63"/>
    <w:rsid w:val="00156EF9"/>
    <w:rsid w:val="0015713D"/>
    <w:rsid w:val="001572B7"/>
    <w:rsid w:val="00157507"/>
    <w:rsid w:val="0015767C"/>
    <w:rsid w:val="00157885"/>
    <w:rsid w:val="00157AD2"/>
    <w:rsid w:val="00157C46"/>
    <w:rsid w:val="00157CE1"/>
    <w:rsid w:val="00157E33"/>
    <w:rsid w:val="00160068"/>
    <w:rsid w:val="0016025C"/>
    <w:rsid w:val="0016033B"/>
    <w:rsid w:val="00161386"/>
    <w:rsid w:val="00161A18"/>
    <w:rsid w:val="00162044"/>
    <w:rsid w:val="00162061"/>
    <w:rsid w:val="00162129"/>
    <w:rsid w:val="00162285"/>
    <w:rsid w:val="00162405"/>
    <w:rsid w:val="00162723"/>
    <w:rsid w:val="001627CB"/>
    <w:rsid w:val="0016336E"/>
    <w:rsid w:val="00163BA9"/>
    <w:rsid w:val="001641B7"/>
    <w:rsid w:val="001644C5"/>
    <w:rsid w:val="001646D5"/>
    <w:rsid w:val="00164A98"/>
    <w:rsid w:val="00164AAB"/>
    <w:rsid w:val="00165284"/>
    <w:rsid w:val="00165429"/>
    <w:rsid w:val="00165743"/>
    <w:rsid w:val="001657C2"/>
    <w:rsid w:val="001658D1"/>
    <w:rsid w:val="00165AA9"/>
    <w:rsid w:val="00165DC5"/>
    <w:rsid w:val="00166105"/>
    <w:rsid w:val="00166122"/>
    <w:rsid w:val="0016619B"/>
    <w:rsid w:val="001666C0"/>
    <w:rsid w:val="00166B86"/>
    <w:rsid w:val="00166C08"/>
    <w:rsid w:val="00167BBD"/>
    <w:rsid w:val="0017040E"/>
    <w:rsid w:val="00170A7C"/>
    <w:rsid w:val="00171291"/>
    <w:rsid w:val="00171308"/>
    <w:rsid w:val="0017136D"/>
    <w:rsid w:val="001714D4"/>
    <w:rsid w:val="00171752"/>
    <w:rsid w:val="00171D20"/>
    <w:rsid w:val="00172100"/>
    <w:rsid w:val="001728A1"/>
    <w:rsid w:val="00172A54"/>
    <w:rsid w:val="00172C86"/>
    <w:rsid w:val="00173304"/>
    <w:rsid w:val="00173356"/>
    <w:rsid w:val="00173AFB"/>
    <w:rsid w:val="00173B0B"/>
    <w:rsid w:val="00173D52"/>
    <w:rsid w:val="001740DD"/>
    <w:rsid w:val="00174311"/>
    <w:rsid w:val="001744FB"/>
    <w:rsid w:val="00174557"/>
    <w:rsid w:val="00174AB1"/>
    <w:rsid w:val="00174D8E"/>
    <w:rsid w:val="00175988"/>
    <w:rsid w:val="00175F87"/>
    <w:rsid w:val="001762F9"/>
    <w:rsid w:val="00176433"/>
    <w:rsid w:val="001767A5"/>
    <w:rsid w:val="00176D3B"/>
    <w:rsid w:val="00176E4B"/>
    <w:rsid w:val="00176F07"/>
    <w:rsid w:val="00177180"/>
    <w:rsid w:val="001775BA"/>
    <w:rsid w:val="001776EE"/>
    <w:rsid w:val="0017785F"/>
    <w:rsid w:val="0017794B"/>
    <w:rsid w:val="00177DE3"/>
    <w:rsid w:val="00177FDB"/>
    <w:rsid w:val="00180CD3"/>
    <w:rsid w:val="00180D9A"/>
    <w:rsid w:val="0018139F"/>
    <w:rsid w:val="0018145E"/>
    <w:rsid w:val="00181571"/>
    <w:rsid w:val="00181B40"/>
    <w:rsid w:val="00181C2A"/>
    <w:rsid w:val="00181D4D"/>
    <w:rsid w:val="001823B6"/>
    <w:rsid w:val="0018259D"/>
    <w:rsid w:val="001825C3"/>
    <w:rsid w:val="00182E34"/>
    <w:rsid w:val="00182F7A"/>
    <w:rsid w:val="0018368F"/>
    <w:rsid w:val="00183B6C"/>
    <w:rsid w:val="00184678"/>
    <w:rsid w:val="0018471A"/>
    <w:rsid w:val="00184912"/>
    <w:rsid w:val="00184CBF"/>
    <w:rsid w:val="00184F5F"/>
    <w:rsid w:val="00185836"/>
    <w:rsid w:val="00185B10"/>
    <w:rsid w:val="00185DCF"/>
    <w:rsid w:val="001862B6"/>
    <w:rsid w:val="00186816"/>
    <w:rsid w:val="00186C71"/>
    <w:rsid w:val="00186C72"/>
    <w:rsid w:val="00186E32"/>
    <w:rsid w:val="00186E42"/>
    <w:rsid w:val="001874B7"/>
    <w:rsid w:val="001874E0"/>
    <w:rsid w:val="001875CA"/>
    <w:rsid w:val="001877B5"/>
    <w:rsid w:val="001877C3"/>
    <w:rsid w:val="00187CE5"/>
    <w:rsid w:val="0019077B"/>
    <w:rsid w:val="00190A84"/>
    <w:rsid w:val="00190CC1"/>
    <w:rsid w:val="00190D90"/>
    <w:rsid w:val="00191280"/>
    <w:rsid w:val="001912BA"/>
    <w:rsid w:val="001912C6"/>
    <w:rsid w:val="001913FD"/>
    <w:rsid w:val="00191677"/>
    <w:rsid w:val="001919C1"/>
    <w:rsid w:val="00191AE6"/>
    <w:rsid w:val="00192051"/>
    <w:rsid w:val="0019233C"/>
    <w:rsid w:val="00192363"/>
    <w:rsid w:val="001926F4"/>
    <w:rsid w:val="001932EA"/>
    <w:rsid w:val="001936C5"/>
    <w:rsid w:val="0019375A"/>
    <w:rsid w:val="00193A0B"/>
    <w:rsid w:val="00193A13"/>
    <w:rsid w:val="00193D64"/>
    <w:rsid w:val="00193DB0"/>
    <w:rsid w:val="00193DDC"/>
    <w:rsid w:val="00194056"/>
    <w:rsid w:val="00194377"/>
    <w:rsid w:val="001943B9"/>
    <w:rsid w:val="001945BF"/>
    <w:rsid w:val="0019464E"/>
    <w:rsid w:val="00194771"/>
    <w:rsid w:val="00195639"/>
    <w:rsid w:val="00195AE6"/>
    <w:rsid w:val="00195B0B"/>
    <w:rsid w:val="00196034"/>
    <w:rsid w:val="001966EA"/>
    <w:rsid w:val="001968C0"/>
    <w:rsid w:val="00196C90"/>
    <w:rsid w:val="0019727B"/>
    <w:rsid w:val="001973E2"/>
    <w:rsid w:val="00197534"/>
    <w:rsid w:val="00197609"/>
    <w:rsid w:val="001976AA"/>
    <w:rsid w:val="00197EA3"/>
    <w:rsid w:val="001A04FC"/>
    <w:rsid w:val="001A069F"/>
    <w:rsid w:val="001A0876"/>
    <w:rsid w:val="001A0D32"/>
    <w:rsid w:val="001A0E13"/>
    <w:rsid w:val="001A0EB4"/>
    <w:rsid w:val="001A1060"/>
    <w:rsid w:val="001A1394"/>
    <w:rsid w:val="001A1561"/>
    <w:rsid w:val="001A1610"/>
    <w:rsid w:val="001A16C0"/>
    <w:rsid w:val="001A181C"/>
    <w:rsid w:val="001A193D"/>
    <w:rsid w:val="001A1C92"/>
    <w:rsid w:val="001A2706"/>
    <w:rsid w:val="001A27BF"/>
    <w:rsid w:val="001A2E09"/>
    <w:rsid w:val="001A3004"/>
    <w:rsid w:val="001A35B2"/>
    <w:rsid w:val="001A3633"/>
    <w:rsid w:val="001A386C"/>
    <w:rsid w:val="001A3B12"/>
    <w:rsid w:val="001A3D41"/>
    <w:rsid w:val="001A3D9B"/>
    <w:rsid w:val="001A3DEF"/>
    <w:rsid w:val="001A3EFF"/>
    <w:rsid w:val="001A4541"/>
    <w:rsid w:val="001A45DE"/>
    <w:rsid w:val="001A4817"/>
    <w:rsid w:val="001A4B63"/>
    <w:rsid w:val="001A4CA0"/>
    <w:rsid w:val="001A5268"/>
    <w:rsid w:val="001A5319"/>
    <w:rsid w:val="001A5860"/>
    <w:rsid w:val="001A58C6"/>
    <w:rsid w:val="001A5BBA"/>
    <w:rsid w:val="001A5C25"/>
    <w:rsid w:val="001A5CA6"/>
    <w:rsid w:val="001A5CF2"/>
    <w:rsid w:val="001A5DFF"/>
    <w:rsid w:val="001A5FA6"/>
    <w:rsid w:val="001A6216"/>
    <w:rsid w:val="001A6E38"/>
    <w:rsid w:val="001A6F3C"/>
    <w:rsid w:val="001A7691"/>
    <w:rsid w:val="001A76F3"/>
    <w:rsid w:val="001A7958"/>
    <w:rsid w:val="001A7993"/>
    <w:rsid w:val="001A7CD9"/>
    <w:rsid w:val="001A7FDF"/>
    <w:rsid w:val="001B01EC"/>
    <w:rsid w:val="001B03E9"/>
    <w:rsid w:val="001B09C9"/>
    <w:rsid w:val="001B0E49"/>
    <w:rsid w:val="001B12CF"/>
    <w:rsid w:val="001B1885"/>
    <w:rsid w:val="001B190B"/>
    <w:rsid w:val="001B1FAF"/>
    <w:rsid w:val="001B201D"/>
    <w:rsid w:val="001B2655"/>
    <w:rsid w:val="001B2850"/>
    <w:rsid w:val="001B2A50"/>
    <w:rsid w:val="001B2DC9"/>
    <w:rsid w:val="001B2EC1"/>
    <w:rsid w:val="001B346A"/>
    <w:rsid w:val="001B3502"/>
    <w:rsid w:val="001B374D"/>
    <w:rsid w:val="001B3761"/>
    <w:rsid w:val="001B37D5"/>
    <w:rsid w:val="001B38DD"/>
    <w:rsid w:val="001B38E5"/>
    <w:rsid w:val="001B3B91"/>
    <w:rsid w:val="001B3BA8"/>
    <w:rsid w:val="001B3E1F"/>
    <w:rsid w:val="001B3ED2"/>
    <w:rsid w:val="001B40CA"/>
    <w:rsid w:val="001B4175"/>
    <w:rsid w:val="001B42AE"/>
    <w:rsid w:val="001B464D"/>
    <w:rsid w:val="001B4E8C"/>
    <w:rsid w:val="001B4ED3"/>
    <w:rsid w:val="001B51C8"/>
    <w:rsid w:val="001B532E"/>
    <w:rsid w:val="001B5428"/>
    <w:rsid w:val="001B54AC"/>
    <w:rsid w:val="001B5AAC"/>
    <w:rsid w:val="001B5E69"/>
    <w:rsid w:val="001B5F2F"/>
    <w:rsid w:val="001B5FB6"/>
    <w:rsid w:val="001B6B57"/>
    <w:rsid w:val="001B7021"/>
    <w:rsid w:val="001B70A3"/>
    <w:rsid w:val="001B70EC"/>
    <w:rsid w:val="001B74A5"/>
    <w:rsid w:val="001B74E2"/>
    <w:rsid w:val="001B78EF"/>
    <w:rsid w:val="001B7BB4"/>
    <w:rsid w:val="001B7BCA"/>
    <w:rsid w:val="001B7C6B"/>
    <w:rsid w:val="001B7C7B"/>
    <w:rsid w:val="001B7D04"/>
    <w:rsid w:val="001C0678"/>
    <w:rsid w:val="001C06CC"/>
    <w:rsid w:val="001C06E6"/>
    <w:rsid w:val="001C0E65"/>
    <w:rsid w:val="001C101A"/>
    <w:rsid w:val="001C13CF"/>
    <w:rsid w:val="001C1606"/>
    <w:rsid w:val="001C1BDF"/>
    <w:rsid w:val="001C1E16"/>
    <w:rsid w:val="001C2216"/>
    <w:rsid w:val="001C27EB"/>
    <w:rsid w:val="001C2AA3"/>
    <w:rsid w:val="001C2BF8"/>
    <w:rsid w:val="001C2F76"/>
    <w:rsid w:val="001C30C1"/>
    <w:rsid w:val="001C3814"/>
    <w:rsid w:val="001C3889"/>
    <w:rsid w:val="001C38DE"/>
    <w:rsid w:val="001C4322"/>
    <w:rsid w:val="001C4475"/>
    <w:rsid w:val="001C4A21"/>
    <w:rsid w:val="001C4BD5"/>
    <w:rsid w:val="001C4C41"/>
    <w:rsid w:val="001C4C60"/>
    <w:rsid w:val="001C4E4E"/>
    <w:rsid w:val="001C5329"/>
    <w:rsid w:val="001C5339"/>
    <w:rsid w:val="001C560D"/>
    <w:rsid w:val="001C58A7"/>
    <w:rsid w:val="001C5A35"/>
    <w:rsid w:val="001C5D63"/>
    <w:rsid w:val="001C5DA5"/>
    <w:rsid w:val="001C659F"/>
    <w:rsid w:val="001C67C3"/>
    <w:rsid w:val="001C6807"/>
    <w:rsid w:val="001C69CF"/>
    <w:rsid w:val="001C6BCF"/>
    <w:rsid w:val="001C6D7D"/>
    <w:rsid w:val="001C7503"/>
    <w:rsid w:val="001C7655"/>
    <w:rsid w:val="001C76F0"/>
    <w:rsid w:val="001C7A36"/>
    <w:rsid w:val="001C7DD0"/>
    <w:rsid w:val="001C7FB7"/>
    <w:rsid w:val="001D0188"/>
    <w:rsid w:val="001D01A1"/>
    <w:rsid w:val="001D0333"/>
    <w:rsid w:val="001D050D"/>
    <w:rsid w:val="001D05A1"/>
    <w:rsid w:val="001D0E76"/>
    <w:rsid w:val="001D0EB1"/>
    <w:rsid w:val="001D11AE"/>
    <w:rsid w:val="001D15B6"/>
    <w:rsid w:val="001D1A96"/>
    <w:rsid w:val="001D1CED"/>
    <w:rsid w:val="001D1F7F"/>
    <w:rsid w:val="001D230B"/>
    <w:rsid w:val="001D27A0"/>
    <w:rsid w:val="001D2FE8"/>
    <w:rsid w:val="001D309D"/>
    <w:rsid w:val="001D31D0"/>
    <w:rsid w:val="001D3539"/>
    <w:rsid w:val="001D36CC"/>
    <w:rsid w:val="001D4528"/>
    <w:rsid w:val="001D4711"/>
    <w:rsid w:val="001D48C0"/>
    <w:rsid w:val="001D5012"/>
    <w:rsid w:val="001D53AB"/>
    <w:rsid w:val="001D55A2"/>
    <w:rsid w:val="001D59D4"/>
    <w:rsid w:val="001D5F16"/>
    <w:rsid w:val="001D6066"/>
    <w:rsid w:val="001D60B3"/>
    <w:rsid w:val="001D6142"/>
    <w:rsid w:val="001D6200"/>
    <w:rsid w:val="001D62AA"/>
    <w:rsid w:val="001D660E"/>
    <w:rsid w:val="001D66ED"/>
    <w:rsid w:val="001D6836"/>
    <w:rsid w:val="001D6871"/>
    <w:rsid w:val="001D69F2"/>
    <w:rsid w:val="001D6BC7"/>
    <w:rsid w:val="001D7BF5"/>
    <w:rsid w:val="001D7CA8"/>
    <w:rsid w:val="001D7DEB"/>
    <w:rsid w:val="001D7E5B"/>
    <w:rsid w:val="001D7F43"/>
    <w:rsid w:val="001D7FC4"/>
    <w:rsid w:val="001E00BA"/>
    <w:rsid w:val="001E01C0"/>
    <w:rsid w:val="001E01EF"/>
    <w:rsid w:val="001E0854"/>
    <w:rsid w:val="001E0B42"/>
    <w:rsid w:val="001E0B54"/>
    <w:rsid w:val="001E1020"/>
    <w:rsid w:val="001E10C4"/>
    <w:rsid w:val="001E125D"/>
    <w:rsid w:val="001E12A3"/>
    <w:rsid w:val="001E14D3"/>
    <w:rsid w:val="001E1835"/>
    <w:rsid w:val="001E1873"/>
    <w:rsid w:val="001E1EB7"/>
    <w:rsid w:val="001E1EE3"/>
    <w:rsid w:val="001E2109"/>
    <w:rsid w:val="001E2578"/>
    <w:rsid w:val="001E2AA1"/>
    <w:rsid w:val="001E2C7A"/>
    <w:rsid w:val="001E2CD0"/>
    <w:rsid w:val="001E3254"/>
    <w:rsid w:val="001E3389"/>
    <w:rsid w:val="001E3393"/>
    <w:rsid w:val="001E3D73"/>
    <w:rsid w:val="001E3DB9"/>
    <w:rsid w:val="001E3DE5"/>
    <w:rsid w:val="001E3FAC"/>
    <w:rsid w:val="001E4F20"/>
    <w:rsid w:val="001E55F7"/>
    <w:rsid w:val="001E57A3"/>
    <w:rsid w:val="001E62CA"/>
    <w:rsid w:val="001E66B3"/>
    <w:rsid w:val="001E69F9"/>
    <w:rsid w:val="001E6A74"/>
    <w:rsid w:val="001E6B96"/>
    <w:rsid w:val="001E6CDC"/>
    <w:rsid w:val="001E7283"/>
    <w:rsid w:val="001E7B9F"/>
    <w:rsid w:val="001E7C94"/>
    <w:rsid w:val="001E7D62"/>
    <w:rsid w:val="001E7EEC"/>
    <w:rsid w:val="001E7F38"/>
    <w:rsid w:val="001F0610"/>
    <w:rsid w:val="001F0750"/>
    <w:rsid w:val="001F0785"/>
    <w:rsid w:val="001F0876"/>
    <w:rsid w:val="001F18D9"/>
    <w:rsid w:val="001F1A7D"/>
    <w:rsid w:val="001F1BD3"/>
    <w:rsid w:val="001F1F85"/>
    <w:rsid w:val="001F204E"/>
    <w:rsid w:val="001F210B"/>
    <w:rsid w:val="001F211C"/>
    <w:rsid w:val="001F222A"/>
    <w:rsid w:val="001F25B3"/>
    <w:rsid w:val="001F25EC"/>
    <w:rsid w:val="001F2751"/>
    <w:rsid w:val="001F27CA"/>
    <w:rsid w:val="001F2BBB"/>
    <w:rsid w:val="001F2E8F"/>
    <w:rsid w:val="001F3730"/>
    <w:rsid w:val="001F38B7"/>
    <w:rsid w:val="001F3E22"/>
    <w:rsid w:val="001F3E99"/>
    <w:rsid w:val="001F3F5B"/>
    <w:rsid w:val="001F3FF3"/>
    <w:rsid w:val="001F4644"/>
    <w:rsid w:val="001F4803"/>
    <w:rsid w:val="001F4A3F"/>
    <w:rsid w:val="001F4E2C"/>
    <w:rsid w:val="001F4FDF"/>
    <w:rsid w:val="001F51CC"/>
    <w:rsid w:val="001F52BC"/>
    <w:rsid w:val="001F52D2"/>
    <w:rsid w:val="001F537C"/>
    <w:rsid w:val="001F5B65"/>
    <w:rsid w:val="001F5BD7"/>
    <w:rsid w:val="001F5FFF"/>
    <w:rsid w:val="001F60E7"/>
    <w:rsid w:val="001F659B"/>
    <w:rsid w:val="001F663A"/>
    <w:rsid w:val="001F66AF"/>
    <w:rsid w:val="001F6728"/>
    <w:rsid w:val="001F6770"/>
    <w:rsid w:val="001F6798"/>
    <w:rsid w:val="001F684F"/>
    <w:rsid w:val="001F6D8B"/>
    <w:rsid w:val="001F7BBF"/>
    <w:rsid w:val="0020015E"/>
    <w:rsid w:val="00200366"/>
    <w:rsid w:val="0020062B"/>
    <w:rsid w:val="00200804"/>
    <w:rsid w:val="00200D92"/>
    <w:rsid w:val="002011CB"/>
    <w:rsid w:val="00201A94"/>
    <w:rsid w:val="00201B59"/>
    <w:rsid w:val="00201D53"/>
    <w:rsid w:val="00201DD6"/>
    <w:rsid w:val="0020210F"/>
    <w:rsid w:val="002022AC"/>
    <w:rsid w:val="0020245F"/>
    <w:rsid w:val="0020296A"/>
    <w:rsid w:val="00202B3F"/>
    <w:rsid w:val="00203243"/>
    <w:rsid w:val="00203813"/>
    <w:rsid w:val="00203B42"/>
    <w:rsid w:val="0020400D"/>
    <w:rsid w:val="0020406E"/>
    <w:rsid w:val="00204485"/>
    <w:rsid w:val="002046D8"/>
    <w:rsid w:val="0020484D"/>
    <w:rsid w:val="00204C28"/>
    <w:rsid w:val="00204D0D"/>
    <w:rsid w:val="002057AF"/>
    <w:rsid w:val="00205997"/>
    <w:rsid w:val="00205C45"/>
    <w:rsid w:val="00205E2C"/>
    <w:rsid w:val="0020621D"/>
    <w:rsid w:val="0020623D"/>
    <w:rsid w:val="0020630B"/>
    <w:rsid w:val="0020645E"/>
    <w:rsid w:val="002065BD"/>
    <w:rsid w:val="00206628"/>
    <w:rsid w:val="00206DB2"/>
    <w:rsid w:val="00206E24"/>
    <w:rsid w:val="00206F8D"/>
    <w:rsid w:val="00206FEA"/>
    <w:rsid w:val="0020728E"/>
    <w:rsid w:val="002072A7"/>
    <w:rsid w:val="00207860"/>
    <w:rsid w:val="00207B6A"/>
    <w:rsid w:val="00207DA7"/>
    <w:rsid w:val="0021008D"/>
    <w:rsid w:val="00210504"/>
    <w:rsid w:val="00210618"/>
    <w:rsid w:val="002107F0"/>
    <w:rsid w:val="00211056"/>
    <w:rsid w:val="00211113"/>
    <w:rsid w:val="002111F5"/>
    <w:rsid w:val="00211484"/>
    <w:rsid w:val="00211B26"/>
    <w:rsid w:val="00211BC2"/>
    <w:rsid w:val="00212283"/>
    <w:rsid w:val="00212732"/>
    <w:rsid w:val="00212733"/>
    <w:rsid w:val="00212781"/>
    <w:rsid w:val="002128A4"/>
    <w:rsid w:val="00212A81"/>
    <w:rsid w:val="002130CD"/>
    <w:rsid w:val="002132B9"/>
    <w:rsid w:val="002136B8"/>
    <w:rsid w:val="0021385B"/>
    <w:rsid w:val="00213F12"/>
    <w:rsid w:val="00214215"/>
    <w:rsid w:val="0021429E"/>
    <w:rsid w:val="002143C4"/>
    <w:rsid w:val="002144DA"/>
    <w:rsid w:val="00214899"/>
    <w:rsid w:val="00214A4F"/>
    <w:rsid w:val="00214FBC"/>
    <w:rsid w:val="0021522C"/>
    <w:rsid w:val="002152E7"/>
    <w:rsid w:val="002156CC"/>
    <w:rsid w:val="00215789"/>
    <w:rsid w:val="0021579C"/>
    <w:rsid w:val="002158CE"/>
    <w:rsid w:val="00215B55"/>
    <w:rsid w:val="00215D3F"/>
    <w:rsid w:val="002162F1"/>
    <w:rsid w:val="0021648A"/>
    <w:rsid w:val="0021689F"/>
    <w:rsid w:val="00216A86"/>
    <w:rsid w:val="00217002"/>
    <w:rsid w:val="00217188"/>
    <w:rsid w:val="00217431"/>
    <w:rsid w:val="00217701"/>
    <w:rsid w:val="00217CAD"/>
    <w:rsid w:val="00217CBE"/>
    <w:rsid w:val="0022005C"/>
    <w:rsid w:val="0022035B"/>
    <w:rsid w:val="002208C9"/>
    <w:rsid w:val="00221063"/>
    <w:rsid w:val="0022159C"/>
    <w:rsid w:val="0022164F"/>
    <w:rsid w:val="00221B3A"/>
    <w:rsid w:val="00221CD2"/>
    <w:rsid w:val="00221DCD"/>
    <w:rsid w:val="00221ED4"/>
    <w:rsid w:val="00221FB9"/>
    <w:rsid w:val="0022227E"/>
    <w:rsid w:val="002225A2"/>
    <w:rsid w:val="002226B3"/>
    <w:rsid w:val="0022279D"/>
    <w:rsid w:val="00222B96"/>
    <w:rsid w:val="00223751"/>
    <w:rsid w:val="00223850"/>
    <w:rsid w:val="00223B8B"/>
    <w:rsid w:val="0022407F"/>
    <w:rsid w:val="002242A3"/>
    <w:rsid w:val="002247B4"/>
    <w:rsid w:val="00224E2B"/>
    <w:rsid w:val="0022518A"/>
    <w:rsid w:val="00226411"/>
    <w:rsid w:val="00226706"/>
    <w:rsid w:val="0022705A"/>
    <w:rsid w:val="0022715F"/>
    <w:rsid w:val="002273C5"/>
    <w:rsid w:val="00227597"/>
    <w:rsid w:val="00227E8F"/>
    <w:rsid w:val="00227EB6"/>
    <w:rsid w:val="00230148"/>
    <w:rsid w:val="0023038A"/>
    <w:rsid w:val="00230977"/>
    <w:rsid w:val="0023099D"/>
    <w:rsid w:val="002317A1"/>
    <w:rsid w:val="00231B49"/>
    <w:rsid w:val="00231DD1"/>
    <w:rsid w:val="0023203C"/>
    <w:rsid w:val="0023282E"/>
    <w:rsid w:val="00232900"/>
    <w:rsid w:val="00232B6D"/>
    <w:rsid w:val="00232D7B"/>
    <w:rsid w:val="002331FB"/>
    <w:rsid w:val="002333FA"/>
    <w:rsid w:val="002338CB"/>
    <w:rsid w:val="002339AE"/>
    <w:rsid w:val="00234399"/>
    <w:rsid w:val="00234736"/>
    <w:rsid w:val="002347BE"/>
    <w:rsid w:val="00234B71"/>
    <w:rsid w:val="00234EB3"/>
    <w:rsid w:val="00235668"/>
    <w:rsid w:val="00235A7F"/>
    <w:rsid w:val="00235CA6"/>
    <w:rsid w:val="00235D50"/>
    <w:rsid w:val="00236047"/>
    <w:rsid w:val="00236870"/>
    <w:rsid w:val="002368CA"/>
    <w:rsid w:val="00236AB7"/>
    <w:rsid w:val="00236E1C"/>
    <w:rsid w:val="00236F25"/>
    <w:rsid w:val="0023716A"/>
    <w:rsid w:val="00237291"/>
    <w:rsid w:val="00237491"/>
    <w:rsid w:val="00237A8D"/>
    <w:rsid w:val="002401FA"/>
    <w:rsid w:val="00240793"/>
    <w:rsid w:val="00240ECF"/>
    <w:rsid w:val="002410AD"/>
    <w:rsid w:val="002410DA"/>
    <w:rsid w:val="002411C1"/>
    <w:rsid w:val="00241670"/>
    <w:rsid w:val="00241745"/>
    <w:rsid w:val="00241B74"/>
    <w:rsid w:val="00241D5B"/>
    <w:rsid w:val="00241D8C"/>
    <w:rsid w:val="00241DBF"/>
    <w:rsid w:val="002421FB"/>
    <w:rsid w:val="00242406"/>
    <w:rsid w:val="002426E5"/>
    <w:rsid w:val="002426FE"/>
    <w:rsid w:val="00242E38"/>
    <w:rsid w:val="0024303A"/>
    <w:rsid w:val="0024349B"/>
    <w:rsid w:val="002434AE"/>
    <w:rsid w:val="002437E6"/>
    <w:rsid w:val="00243B78"/>
    <w:rsid w:val="00243D00"/>
    <w:rsid w:val="00243FAA"/>
    <w:rsid w:val="00244956"/>
    <w:rsid w:val="0024519E"/>
    <w:rsid w:val="00245246"/>
    <w:rsid w:val="002453F3"/>
    <w:rsid w:val="00245603"/>
    <w:rsid w:val="002457C4"/>
    <w:rsid w:val="00245DE6"/>
    <w:rsid w:val="00245E80"/>
    <w:rsid w:val="00246245"/>
    <w:rsid w:val="0024643C"/>
    <w:rsid w:val="002464A7"/>
    <w:rsid w:val="002466FF"/>
    <w:rsid w:val="002467CB"/>
    <w:rsid w:val="002468BE"/>
    <w:rsid w:val="00246EB0"/>
    <w:rsid w:val="002475A6"/>
    <w:rsid w:val="002475FE"/>
    <w:rsid w:val="002478B3"/>
    <w:rsid w:val="00247AD6"/>
    <w:rsid w:val="00247D81"/>
    <w:rsid w:val="00247F46"/>
    <w:rsid w:val="00247FA8"/>
    <w:rsid w:val="00250575"/>
    <w:rsid w:val="00250BA9"/>
    <w:rsid w:val="00250C0A"/>
    <w:rsid w:val="00250D91"/>
    <w:rsid w:val="00251247"/>
    <w:rsid w:val="002518E3"/>
    <w:rsid w:val="00251A7C"/>
    <w:rsid w:val="00251B44"/>
    <w:rsid w:val="00251DD1"/>
    <w:rsid w:val="00252177"/>
    <w:rsid w:val="00252368"/>
    <w:rsid w:val="002526F3"/>
    <w:rsid w:val="00252738"/>
    <w:rsid w:val="002527ED"/>
    <w:rsid w:val="00252C58"/>
    <w:rsid w:val="00252F0F"/>
    <w:rsid w:val="002531DC"/>
    <w:rsid w:val="002533DA"/>
    <w:rsid w:val="00253452"/>
    <w:rsid w:val="0025446F"/>
    <w:rsid w:val="00254B03"/>
    <w:rsid w:val="00254B4E"/>
    <w:rsid w:val="00254B61"/>
    <w:rsid w:val="00254F41"/>
    <w:rsid w:val="00255174"/>
    <w:rsid w:val="00255205"/>
    <w:rsid w:val="00255214"/>
    <w:rsid w:val="00255B2D"/>
    <w:rsid w:val="00255CDA"/>
    <w:rsid w:val="00255F39"/>
    <w:rsid w:val="002567B4"/>
    <w:rsid w:val="002576A6"/>
    <w:rsid w:val="002579B1"/>
    <w:rsid w:val="00257A33"/>
    <w:rsid w:val="00257B6E"/>
    <w:rsid w:val="00257B75"/>
    <w:rsid w:val="00257E6C"/>
    <w:rsid w:val="00260047"/>
    <w:rsid w:val="002602F0"/>
    <w:rsid w:val="002606F9"/>
    <w:rsid w:val="00260E9B"/>
    <w:rsid w:val="0026116A"/>
    <w:rsid w:val="0026161F"/>
    <w:rsid w:val="00261764"/>
    <w:rsid w:val="00261AAB"/>
    <w:rsid w:val="002621D8"/>
    <w:rsid w:val="002628D8"/>
    <w:rsid w:val="00262983"/>
    <w:rsid w:val="00262E1F"/>
    <w:rsid w:val="00262E21"/>
    <w:rsid w:val="00263221"/>
    <w:rsid w:val="00263299"/>
    <w:rsid w:val="00263375"/>
    <w:rsid w:val="0026355E"/>
    <w:rsid w:val="002635AA"/>
    <w:rsid w:val="0026368A"/>
    <w:rsid w:val="00263734"/>
    <w:rsid w:val="0026388B"/>
    <w:rsid w:val="00263C26"/>
    <w:rsid w:val="00263F44"/>
    <w:rsid w:val="0026426E"/>
    <w:rsid w:val="002647F3"/>
    <w:rsid w:val="00264BDD"/>
    <w:rsid w:val="00264E36"/>
    <w:rsid w:val="00264EA4"/>
    <w:rsid w:val="00264FD7"/>
    <w:rsid w:val="00265403"/>
    <w:rsid w:val="00265624"/>
    <w:rsid w:val="00265699"/>
    <w:rsid w:val="00265AAA"/>
    <w:rsid w:val="00265DB0"/>
    <w:rsid w:val="00265E40"/>
    <w:rsid w:val="002662B7"/>
    <w:rsid w:val="002667EF"/>
    <w:rsid w:val="00266CD3"/>
    <w:rsid w:val="00266E8C"/>
    <w:rsid w:val="00267B95"/>
    <w:rsid w:val="00267D61"/>
    <w:rsid w:val="00267D93"/>
    <w:rsid w:val="00267EDB"/>
    <w:rsid w:val="0027050B"/>
    <w:rsid w:val="0027074A"/>
    <w:rsid w:val="00270763"/>
    <w:rsid w:val="00270D41"/>
    <w:rsid w:val="00270EE7"/>
    <w:rsid w:val="0027138C"/>
    <w:rsid w:val="00271732"/>
    <w:rsid w:val="00271D39"/>
    <w:rsid w:val="0027200D"/>
    <w:rsid w:val="002724E0"/>
    <w:rsid w:val="00272744"/>
    <w:rsid w:val="002727FB"/>
    <w:rsid w:val="00272879"/>
    <w:rsid w:val="00272A47"/>
    <w:rsid w:val="00273271"/>
    <w:rsid w:val="0027329D"/>
    <w:rsid w:val="0027344E"/>
    <w:rsid w:val="0027347E"/>
    <w:rsid w:val="00273947"/>
    <w:rsid w:val="00273E15"/>
    <w:rsid w:val="0027405C"/>
    <w:rsid w:val="002749A1"/>
    <w:rsid w:val="00274B33"/>
    <w:rsid w:val="00274C01"/>
    <w:rsid w:val="00275083"/>
    <w:rsid w:val="00275167"/>
    <w:rsid w:val="0027517B"/>
    <w:rsid w:val="002754DA"/>
    <w:rsid w:val="002756DF"/>
    <w:rsid w:val="002757D6"/>
    <w:rsid w:val="00275832"/>
    <w:rsid w:val="00275DA9"/>
    <w:rsid w:val="0027641A"/>
    <w:rsid w:val="002764DF"/>
    <w:rsid w:val="0027652B"/>
    <w:rsid w:val="0027662C"/>
    <w:rsid w:val="002766BB"/>
    <w:rsid w:val="00276B03"/>
    <w:rsid w:val="00276B0B"/>
    <w:rsid w:val="00276B3E"/>
    <w:rsid w:val="00276B5A"/>
    <w:rsid w:val="00276E4C"/>
    <w:rsid w:val="00277067"/>
    <w:rsid w:val="002772A1"/>
    <w:rsid w:val="0027773A"/>
    <w:rsid w:val="002777FD"/>
    <w:rsid w:val="00277894"/>
    <w:rsid w:val="002778B1"/>
    <w:rsid w:val="00277D32"/>
    <w:rsid w:val="00280124"/>
    <w:rsid w:val="0028036B"/>
    <w:rsid w:val="0028065E"/>
    <w:rsid w:val="0028072B"/>
    <w:rsid w:val="00280B8B"/>
    <w:rsid w:val="00280E99"/>
    <w:rsid w:val="00281274"/>
    <w:rsid w:val="002814DB"/>
    <w:rsid w:val="002814F6"/>
    <w:rsid w:val="00281867"/>
    <w:rsid w:val="00281E53"/>
    <w:rsid w:val="00281E88"/>
    <w:rsid w:val="00282CE3"/>
    <w:rsid w:val="00282D81"/>
    <w:rsid w:val="00282FBF"/>
    <w:rsid w:val="002834EF"/>
    <w:rsid w:val="00283884"/>
    <w:rsid w:val="00283B84"/>
    <w:rsid w:val="00284079"/>
    <w:rsid w:val="002844B1"/>
    <w:rsid w:val="00284AEA"/>
    <w:rsid w:val="00284D5F"/>
    <w:rsid w:val="00284E0C"/>
    <w:rsid w:val="00284FC1"/>
    <w:rsid w:val="00285043"/>
    <w:rsid w:val="0028505A"/>
    <w:rsid w:val="00285467"/>
    <w:rsid w:val="002854D2"/>
    <w:rsid w:val="002858B2"/>
    <w:rsid w:val="00285962"/>
    <w:rsid w:val="00285B81"/>
    <w:rsid w:val="00285F63"/>
    <w:rsid w:val="0028610F"/>
    <w:rsid w:val="00286245"/>
    <w:rsid w:val="002864AA"/>
    <w:rsid w:val="0028694A"/>
    <w:rsid w:val="0028695A"/>
    <w:rsid w:val="00286AF8"/>
    <w:rsid w:val="00286F69"/>
    <w:rsid w:val="0028710E"/>
    <w:rsid w:val="002873AF"/>
    <w:rsid w:val="00287530"/>
    <w:rsid w:val="002875EE"/>
    <w:rsid w:val="0028771F"/>
    <w:rsid w:val="00287C14"/>
    <w:rsid w:val="00287CE2"/>
    <w:rsid w:val="00290071"/>
    <w:rsid w:val="00290113"/>
    <w:rsid w:val="0029024B"/>
    <w:rsid w:val="00290361"/>
    <w:rsid w:val="002903F0"/>
    <w:rsid w:val="0029049A"/>
    <w:rsid w:val="00290609"/>
    <w:rsid w:val="0029076D"/>
    <w:rsid w:val="00290D20"/>
    <w:rsid w:val="00290D5F"/>
    <w:rsid w:val="00290DDC"/>
    <w:rsid w:val="00291018"/>
    <w:rsid w:val="00291150"/>
    <w:rsid w:val="0029118C"/>
    <w:rsid w:val="0029179F"/>
    <w:rsid w:val="002918BA"/>
    <w:rsid w:val="00291980"/>
    <w:rsid w:val="00291BC5"/>
    <w:rsid w:val="00292113"/>
    <w:rsid w:val="002921AE"/>
    <w:rsid w:val="002930AC"/>
    <w:rsid w:val="002930BA"/>
    <w:rsid w:val="002932C1"/>
    <w:rsid w:val="002934D0"/>
    <w:rsid w:val="002935B5"/>
    <w:rsid w:val="002938CF"/>
    <w:rsid w:val="0029468A"/>
    <w:rsid w:val="00294936"/>
    <w:rsid w:val="00294BA0"/>
    <w:rsid w:val="00294CEC"/>
    <w:rsid w:val="002955B4"/>
    <w:rsid w:val="00295715"/>
    <w:rsid w:val="0029578C"/>
    <w:rsid w:val="0029581A"/>
    <w:rsid w:val="00295AE3"/>
    <w:rsid w:val="00295B16"/>
    <w:rsid w:val="00295CAF"/>
    <w:rsid w:val="00295E68"/>
    <w:rsid w:val="00296045"/>
    <w:rsid w:val="0029626E"/>
    <w:rsid w:val="002963FE"/>
    <w:rsid w:val="00296441"/>
    <w:rsid w:val="0029677D"/>
    <w:rsid w:val="00296A1D"/>
    <w:rsid w:val="00296BFF"/>
    <w:rsid w:val="00296C43"/>
    <w:rsid w:val="00296DA8"/>
    <w:rsid w:val="00297100"/>
    <w:rsid w:val="002976DF"/>
    <w:rsid w:val="00297741"/>
    <w:rsid w:val="0029786F"/>
    <w:rsid w:val="00297B7A"/>
    <w:rsid w:val="00297DC7"/>
    <w:rsid w:val="002A00E2"/>
    <w:rsid w:val="002A0304"/>
    <w:rsid w:val="002A0E77"/>
    <w:rsid w:val="002A1000"/>
    <w:rsid w:val="002A115A"/>
    <w:rsid w:val="002A14BB"/>
    <w:rsid w:val="002A153F"/>
    <w:rsid w:val="002A1BB0"/>
    <w:rsid w:val="002A1DE2"/>
    <w:rsid w:val="002A20AF"/>
    <w:rsid w:val="002A2177"/>
    <w:rsid w:val="002A2183"/>
    <w:rsid w:val="002A262A"/>
    <w:rsid w:val="002A262B"/>
    <w:rsid w:val="002A2ABB"/>
    <w:rsid w:val="002A2F48"/>
    <w:rsid w:val="002A30C5"/>
    <w:rsid w:val="002A3436"/>
    <w:rsid w:val="002A34BA"/>
    <w:rsid w:val="002A40AD"/>
    <w:rsid w:val="002A4181"/>
    <w:rsid w:val="002A461E"/>
    <w:rsid w:val="002A46B0"/>
    <w:rsid w:val="002A4807"/>
    <w:rsid w:val="002A49D4"/>
    <w:rsid w:val="002A4F26"/>
    <w:rsid w:val="002A50D3"/>
    <w:rsid w:val="002A51B9"/>
    <w:rsid w:val="002A55E3"/>
    <w:rsid w:val="002A5EA7"/>
    <w:rsid w:val="002A6C08"/>
    <w:rsid w:val="002A6CF3"/>
    <w:rsid w:val="002A6D9B"/>
    <w:rsid w:val="002A717A"/>
    <w:rsid w:val="002A7329"/>
    <w:rsid w:val="002A760B"/>
    <w:rsid w:val="002A791C"/>
    <w:rsid w:val="002A7F87"/>
    <w:rsid w:val="002B02CB"/>
    <w:rsid w:val="002B039B"/>
    <w:rsid w:val="002B08C8"/>
    <w:rsid w:val="002B0958"/>
    <w:rsid w:val="002B0CBA"/>
    <w:rsid w:val="002B0D67"/>
    <w:rsid w:val="002B0FED"/>
    <w:rsid w:val="002B1453"/>
    <w:rsid w:val="002B1689"/>
    <w:rsid w:val="002B1892"/>
    <w:rsid w:val="002B1959"/>
    <w:rsid w:val="002B1B30"/>
    <w:rsid w:val="002B1C14"/>
    <w:rsid w:val="002B1D1F"/>
    <w:rsid w:val="002B1D44"/>
    <w:rsid w:val="002B1D60"/>
    <w:rsid w:val="002B1DE8"/>
    <w:rsid w:val="002B1FCF"/>
    <w:rsid w:val="002B20F5"/>
    <w:rsid w:val="002B2137"/>
    <w:rsid w:val="002B2B0F"/>
    <w:rsid w:val="002B2C97"/>
    <w:rsid w:val="002B3506"/>
    <w:rsid w:val="002B376F"/>
    <w:rsid w:val="002B38C8"/>
    <w:rsid w:val="002B3F34"/>
    <w:rsid w:val="002B402D"/>
    <w:rsid w:val="002B410F"/>
    <w:rsid w:val="002B43BB"/>
    <w:rsid w:val="002B448F"/>
    <w:rsid w:val="002B4748"/>
    <w:rsid w:val="002B4798"/>
    <w:rsid w:val="002B480F"/>
    <w:rsid w:val="002B4B2E"/>
    <w:rsid w:val="002B5041"/>
    <w:rsid w:val="002B511D"/>
    <w:rsid w:val="002B53A1"/>
    <w:rsid w:val="002B5445"/>
    <w:rsid w:val="002B5A2C"/>
    <w:rsid w:val="002B5A4F"/>
    <w:rsid w:val="002B602F"/>
    <w:rsid w:val="002B626C"/>
    <w:rsid w:val="002B62F0"/>
    <w:rsid w:val="002B67BB"/>
    <w:rsid w:val="002B67DC"/>
    <w:rsid w:val="002B6BBC"/>
    <w:rsid w:val="002B6BFC"/>
    <w:rsid w:val="002B6C91"/>
    <w:rsid w:val="002B6E97"/>
    <w:rsid w:val="002B75A2"/>
    <w:rsid w:val="002B77A0"/>
    <w:rsid w:val="002B785F"/>
    <w:rsid w:val="002B7A35"/>
    <w:rsid w:val="002B7C1F"/>
    <w:rsid w:val="002C00F2"/>
    <w:rsid w:val="002C0512"/>
    <w:rsid w:val="002C0784"/>
    <w:rsid w:val="002C0C10"/>
    <w:rsid w:val="002C0C5A"/>
    <w:rsid w:val="002C1A63"/>
    <w:rsid w:val="002C1C54"/>
    <w:rsid w:val="002C1F8B"/>
    <w:rsid w:val="002C2060"/>
    <w:rsid w:val="002C2412"/>
    <w:rsid w:val="002C2A19"/>
    <w:rsid w:val="002C2D68"/>
    <w:rsid w:val="002C2D76"/>
    <w:rsid w:val="002C2D8B"/>
    <w:rsid w:val="002C2E44"/>
    <w:rsid w:val="002C3375"/>
    <w:rsid w:val="002C3420"/>
    <w:rsid w:val="002C342E"/>
    <w:rsid w:val="002C35C9"/>
    <w:rsid w:val="002C36F3"/>
    <w:rsid w:val="002C3DC5"/>
    <w:rsid w:val="002C42E2"/>
    <w:rsid w:val="002C43D3"/>
    <w:rsid w:val="002C46A9"/>
    <w:rsid w:val="002C46C3"/>
    <w:rsid w:val="002C479F"/>
    <w:rsid w:val="002C48D0"/>
    <w:rsid w:val="002C4A70"/>
    <w:rsid w:val="002C4F71"/>
    <w:rsid w:val="002C5060"/>
    <w:rsid w:val="002C52C7"/>
    <w:rsid w:val="002C5385"/>
    <w:rsid w:val="002C554D"/>
    <w:rsid w:val="002C5622"/>
    <w:rsid w:val="002C5BB9"/>
    <w:rsid w:val="002C5D5A"/>
    <w:rsid w:val="002C6069"/>
    <w:rsid w:val="002C612C"/>
    <w:rsid w:val="002C62ED"/>
    <w:rsid w:val="002C6558"/>
    <w:rsid w:val="002C6AB3"/>
    <w:rsid w:val="002C6CBE"/>
    <w:rsid w:val="002C72A3"/>
    <w:rsid w:val="002C7412"/>
    <w:rsid w:val="002C74E9"/>
    <w:rsid w:val="002C75F6"/>
    <w:rsid w:val="002C7623"/>
    <w:rsid w:val="002C7703"/>
    <w:rsid w:val="002C776A"/>
    <w:rsid w:val="002C78DF"/>
    <w:rsid w:val="002D01AE"/>
    <w:rsid w:val="002D01D3"/>
    <w:rsid w:val="002D0517"/>
    <w:rsid w:val="002D0835"/>
    <w:rsid w:val="002D0A75"/>
    <w:rsid w:val="002D0B89"/>
    <w:rsid w:val="002D14A5"/>
    <w:rsid w:val="002D1505"/>
    <w:rsid w:val="002D1700"/>
    <w:rsid w:val="002D1866"/>
    <w:rsid w:val="002D1A42"/>
    <w:rsid w:val="002D1AD2"/>
    <w:rsid w:val="002D1C67"/>
    <w:rsid w:val="002D1C78"/>
    <w:rsid w:val="002D2D76"/>
    <w:rsid w:val="002D2DB6"/>
    <w:rsid w:val="002D2DD6"/>
    <w:rsid w:val="002D300C"/>
    <w:rsid w:val="002D35C1"/>
    <w:rsid w:val="002D3665"/>
    <w:rsid w:val="002D3848"/>
    <w:rsid w:val="002D388C"/>
    <w:rsid w:val="002D392A"/>
    <w:rsid w:val="002D3C0F"/>
    <w:rsid w:val="002D3C3E"/>
    <w:rsid w:val="002D3C56"/>
    <w:rsid w:val="002D3D6D"/>
    <w:rsid w:val="002D418C"/>
    <w:rsid w:val="002D42B3"/>
    <w:rsid w:val="002D4466"/>
    <w:rsid w:val="002D44D5"/>
    <w:rsid w:val="002D46CC"/>
    <w:rsid w:val="002D46FC"/>
    <w:rsid w:val="002D4764"/>
    <w:rsid w:val="002D54B0"/>
    <w:rsid w:val="002D5F86"/>
    <w:rsid w:val="002D67A5"/>
    <w:rsid w:val="002D6845"/>
    <w:rsid w:val="002D6F18"/>
    <w:rsid w:val="002D70BB"/>
    <w:rsid w:val="002D72E0"/>
    <w:rsid w:val="002D739F"/>
    <w:rsid w:val="002D743A"/>
    <w:rsid w:val="002D75F2"/>
    <w:rsid w:val="002D7700"/>
    <w:rsid w:val="002D7A56"/>
    <w:rsid w:val="002D7FFD"/>
    <w:rsid w:val="002E0101"/>
    <w:rsid w:val="002E0592"/>
    <w:rsid w:val="002E06A8"/>
    <w:rsid w:val="002E09BB"/>
    <w:rsid w:val="002E0B55"/>
    <w:rsid w:val="002E0E55"/>
    <w:rsid w:val="002E12D2"/>
    <w:rsid w:val="002E1589"/>
    <w:rsid w:val="002E1620"/>
    <w:rsid w:val="002E19AD"/>
    <w:rsid w:val="002E22A4"/>
    <w:rsid w:val="002E3669"/>
    <w:rsid w:val="002E43A0"/>
    <w:rsid w:val="002E4454"/>
    <w:rsid w:val="002E4903"/>
    <w:rsid w:val="002E4A1A"/>
    <w:rsid w:val="002E4A53"/>
    <w:rsid w:val="002E541E"/>
    <w:rsid w:val="002E5533"/>
    <w:rsid w:val="002E5F86"/>
    <w:rsid w:val="002E61A3"/>
    <w:rsid w:val="002E631C"/>
    <w:rsid w:val="002E6486"/>
    <w:rsid w:val="002E6892"/>
    <w:rsid w:val="002E6D0B"/>
    <w:rsid w:val="002E6D42"/>
    <w:rsid w:val="002E71B3"/>
    <w:rsid w:val="002E7423"/>
    <w:rsid w:val="002E75CE"/>
    <w:rsid w:val="002E7738"/>
    <w:rsid w:val="002E7834"/>
    <w:rsid w:val="002E798A"/>
    <w:rsid w:val="002E7A9E"/>
    <w:rsid w:val="002F0925"/>
    <w:rsid w:val="002F0996"/>
    <w:rsid w:val="002F09D1"/>
    <w:rsid w:val="002F0A82"/>
    <w:rsid w:val="002F0C74"/>
    <w:rsid w:val="002F140F"/>
    <w:rsid w:val="002F17CB"/>
    <w:rsid w:val="002F1A47"/>
    <w:rsid w:val="002F1A8D"/>
    <w:rsid w:val="002F1B1E"/>
    <w:rsid w:val="002F2067"/>
    <w:rsid w:val="002F2140"/>
    <w:rsid w:val="002F234B"/>
    <w:rsid w:val="002F251B"/>
    <w:rsid w:val="002F2806"/>
    <w:rsid w:val="002F2845"/>
    <w:rsid w:val="002F2BF8"/>
    <w:rsid w:val="002F2C77"/>
    <w:rsid w:val="002F2C85"/>
    <w:rsid w:val="002F2F0C"/>
    <w:rsid w:val="002F316D"/>
    <w:rsid w:val="002F3463"/>
    <w:rsid w:val="002F3928"/>
    <w:rsid w:val="002F3ACE"/>
    <w:rsid w:val="002F3BD6"/>
    <w:rsid w:val="002F3EF1"/>
    <w:rsid w:val="002F45AE"/>
    <w:rsid w:val="002F46FC"/>
    <w:rsid w:val="002F49CB"/>
    <w:rsid w:val="002F51A9"/>
    <w:rsid w:val="002F581A"/>
    <w:rsid w:val="002F585C"/>
    <w:rsid w:val="002F5A23"/>
    <w:rsid w:val="002F61AB"/>
    <w:rsid w:val="002F61D5"/>
    <w:rsid w:val="002F63D7"/>
    <w:rsid w:val="002F65DA"/>
    <w:rsid w:val="002F6866"/>
    <w:rsid w:val="002F68BE"/>
    <w:rsid w:val="002F6FB6"/>
    <w:rsid w:val="002F714D"/>
    <w:rsid w:val="002F75C5"/>
    <w:rsid w:val="002F760C"/>
    <w:rsid w:val="002F77F9"/>
    <w:rsid w:val="00300011"/>
    <w:rsid w:val="00300428"/>
    <w:rsid w:val="00300534"/>
    <w:rsid w:val="0030072E"/>
    <w:rsid w:val="003009A0"/>
    <w:rsid w:val="003009E4"/>
    <w:rsid w:val="00300A2F"/>
    <w:rsid w:val="00300D3E"/>
    <w:rsid w:val="00300ECF"/>
    <w:rsid w:val="00300FB4"/>
    <w:rsid w:val="00300FD3"/>
    <w:rsid w:val="00301283"/>
    <w:rsid w:val="003013CE"/>
    <w:rsid w:val="00301885"/>
    <w:rsid w:val="00301F51"/>
    <w:rsid w:val="00302218"/>
    <w:rsid w:val="00302421"/>
    <w:rsid w:val="0030242F"/>
    <w:rsid w:val="00302523"/>
    <w:rsid w:val="0030265C"/>
    <w:rsid w:val="003029BD"/>
    <w:rsid w:val="00302CAA"/>
    <w:rsid w:val="00303065"/>
    <w:rsid w:val="0030323A"/>
    <w:rsid w:val="00303978"/>
    <w:rsid w:val="00303C38"/>
    <w:rsid w:val="00303D18"/>
    <w:rsid w:val="00303D63"/>
    <w:rsid w:val="00303F2A"/>
    <w:rsid w:val="00303FDD"/>
    <w:rsid w:val="0030430C"/>
    <w:rsid w:val="00304380"/>
    <w:rsid w:val="00304ABA"/>
    <w:rsid w:val="00304FAD"/>
    <w:rsid w:val="00305072"/>
    <w:rsid w:val="00305482"/>
    <w:rsid w:val="003058DC"/>
    <w:rsid w:val="00305AB5"/>
    <w:rsid w:val="00305D6C"/>
    <w:rsid w:val="00305F1C"/>
    <w:rsid w:val="00306210"/>
    <w:rsid w:val="003069FF"/>
    <w:rsid w:val="00306FC7"/>
    <w:rsid w:val="003075AB"/>
    <w:rsid w:val="003078AD"/>
    <w:rsid w:val="0030797D"/>
    <w:rsid w:val="00307A85"/>
    <w:rsid w:val="00307D7D"/>
    <w:rsid w:val="00307E97"/>
    <w:rsid w:val="00310172"/>
    <w:rsid w:val="0031018A"/>
    <w:rsid w:val="00310357"/>
    <w:rsid w:val="003105E9"/>
    <w:rsid w:val="00310C53"/>
    <w:rsid w:val="003115D5"/>
    <w:rsid w:val="003116E3"/>
    <w:rsid w:val="00311B82"/>
    <w:rsid w:val="00311C8C"/>
    <w:rsid w:val="00311E19"/>
    <w:rsid w:val="003128B2"/>
    <w:rsid w:val="00312994"/>
    <w:rsid w:val="00312C5E"/>
    <w:rsid w:val="00312CD7"/>
    <w:rsid w:val="00312D3F"/>
    <w:rsid w:val="00313278"/>
    <w:rsid w:val="003132AB"/>
    <w:rsid w:val="0031341A"/>
    <w:rsid w:val="00313589"/>
    <w:rsid w:val="00313670"/>
    <w:rsid w:val="00313A78"/>
    <w:rsid w:val="00313B17"/>
    <w:rsid w:val="00313BE7"/>
    <w:rsid w:val="00313D3E"/>
    <w:rsid w:val="00313ED2"/>
    <w:rsid w:val="00313F1E"/>
    <w:rsid w:val="00313F47"/>
    <w:rsid w:val="00314265"/>
    <w:rsid w:val="0031447C"/>
    <w:rsid w:val="0031469F"/>
    <w:rsid w:val="00314733"/>
    <w:rsid w:val="0031497F"/>
    <w:rsid w:val="00314B88"/>
    <w:rsid w:val="00314BDA"/>
    <w:rsid w:val="00314D4B"/>
    <w:rsid w:val="00314F0A"/>
    <w:rsid w:val="00315048"/>
    <w:rsid w:val="00315151"/>
    <w:rsid w:val="00315217"/>
    <w:rsid w:val="00315399"/>
    <w:rsid w:val="0031565D"/>
    <w:rsid w:val="003157AB"/>
    <w:rsid w:val="00315AEA"/>
    <w:rsid w:val="00315C01"/>
    <w:rsid w:val="00315CB1"/>
    <w:rsid w:val="00316977"/>
    <w:rsid w:val="00316CCF"/>
    <w:rsid w:val="00316CF9"/>
    <w:rsid w:val="003173AE"/>
    <w:rsid w:val="00317505"/>
    <w:rsid w:val="003178B3"/>
    <w:rsid w:val="00317A00"/>
    <w:rsid w:val="0032001B"/>
    <w:rsid w:val="0032001F"/>
    <w:rsid w:val="00320382"/>
    <w:rsid w:val="00320515"/>
    <w:rsid w:val="003205EE"/>
    <w:rsid w:val="0032088E"/>
    <w:rsid w:val="00320B43"/>
    <w:rsid w:val="00320F53"/>
    <w:rsid w:val="003212B8"/>
    <w:rsid w:val="0032164B"/>
    <w:rsid w:val="00322497"/>
    <w:rsid w:val="00322547"/>
    <w:rsid w:val="00322852"/>
    <w:rsid w:val="00322C01"/>
    <w:rsid w:val="00322EE5"/>
    <w:rsid w:val="00322F85"/>
    <w:rsid w:val="003230D0"/>
    <w:rsid w:val="003234A3"/>
    <w:rsid w:val="003237AE"/>
    <w:rsid w:val="003237B8"/>
    <w:rsid w:val="00323907"/>
    <w:rsid w:val="003239E1"/>
    <w:rsid w:val="00323C96"/>
    <w:rsid w:val="003241D3"/>
    <w:rsid w:val="0032443D"/>
    <w:rsid w:val="00324E6C"/>
    <w:rsid w:val="00324FC5"/>
    <w:rsid w:val="0032507F"/>
    <w:rsid w:val="00325B7D"/>
    <w:rsid w:val="003260A6"/>
    <w:rsid w:val="003263AB"/>
    <w:rsid w:val="003263F6"/>
    <w:rsid w:val="00326496"/>
    <w:rsid w:val="003266F1"/>
    <w:rsid w:val="00326E17"/>
    <w:rsid w:val="00327238"/>
    <w:rsid w:val="00327572"/>
    <w:rsid w:val="00327ED9"/>
    <w:rsid w:val="00327F04"/>
    <w:rsid w:val="00330186"/>
    <w:rsid w:val="003301AD"/>
    <w:rsid w:val="003306C6"/>
    <w:rsid w:val="0033075F"/>
    <w:rsid w:val="003308D8"/>
    <w:rsid w:val="00330F8C"/>
    <w:rsid w:val="003312D6"/>
    <w:rsid w:val="003315CE"/>
    <w:rsid w:val="003317EC"/>
    <w:rsid w:val="0033197D"/>
    <w:rsid w:val="00331E83"/>
    <w:rsid w:val="00331F98"/>
    <w:rsid w:val="00331FB7"/>
    <w:rsid w:val="003320F6"/>
    <w:rsid w:val="003324EE"/>
    <w:rsid w:val="003328DE"/>
    <w:rsid w:val="00332CD9"/>
    <w:rsid w:val="00333111"/>
    <w:rsid w:val="0033315D"/>
    <w:rsid w:val="0033330B"/>
    <w:rsid w:val="00333726"/>
    <w:rsid w:val="0033396B"/>
    <w:rsid w:val="003339D7"/>
    <w:rsid w:val="00333B35"/>
    <w:rsid w:val="00333B7F"/>
    <w:rsid w:val="0033431A"/>
    <w:rsid w:val="003346BE"/>
    <w:rsid w:val="00334BAF"/>
    <w:rsid w:val="00334E40"/>
    <w:rsid w:val="00334E49"/>
    <w:rsid w:val="00334EB9"/>
    <w:rsid w:val="00335121"/>
    <w:rsid w:val="00335223"/>
    <w:rsid w:val="0033534B"/>
    <w:rsid w:val="00335679"/>
    <w:rsid w:val="00335827"/>
    <w:rsid w:val="00335AA1"/>
    <w:rsid w:val="00335CF0"/>
    <w:rsid w:val="00335E08"/>
    <w:rsid w:val="0033613B"/>
    <w:rsid w:val="0033616B"/>
    <w:rsid w:val="00336406"/>
    <w:rsid w:val="00336601"/>
    <w:rsid w:val="00336A70"/>
    <w:rsid w:val="00336D33"/>
    <w:rsid w:val="00336D44"/>
    <w:rsid w:val="00336E10"/>
    <w:rsid w:val="00336E62"/>
    <w:rsid w:val="00336FDA"/>
    <w:rsid w:val="003371E9"/>
    <w:rsid w:val="003372C4"/>
    <w:rsid w:val="00337CDA"/>
    <w:rsid w:val="00337F87"/>
    <w:rsid w:val="00337FC6"/>
    <w:rsid w:val="0034001D"/>
    <w:rsid w:val="003401CB"/>
    <w:rsid w:val="00340235"/>
    <w:rsid w:val="003402BB"/>
    <w:rsid w:val="00340554"/>
    <w:rsid w:val="00340FCB"/>
    <w:rsid w:val="00341395"/>
    <w:rsid w:val="003420CF"/>
    <w:rsid w:val="00342554"/>
    <w:rsid w:val="003425C3"/>
    <w:rsid w:val="003427AE"/>
    <w:rsid w:val="00342ABA"/>
    <w:rsid w:val="00342CAA"/>
    <w:rsid w:val="00342F2D"/>
    <w:rsid w:val="003431E8"/>
    <w:rsid w:val="003432C9"/>
    <w:rsid w:val="00343B32"/>
    <w:rsid w:val="00343FF7"/>
    <w:rsid w:val="00344012"/>
    <w:rsid w:val="00344075"/>
    <w:rsid w:val="003440EE"/>
    <w:rsid w:val="00344427"/>
    <w:rsid w:val="00344820"/>
    <w:rsid w:val="0034483D"/>
    <w:rsid w:val="00344A44"/>
    <w:rsid w:val="00344DE1"/>
    <w:rsid w:val="00344E15"/>
    <w:rsid w:val="00345050"/>
    <w:rsid w:val="003450BA"/>
    <w:rsid w:val="0034520C"/>
    <w:rsid w:val="0034523F"/>
    <w:rsid w:val="0034575C"/>
    <w:rsid w:val="00345818"/>
    <w:rsid w:val="00345CD7"/>
    <w:rsid w:val="00345E81"/>
    <w:rsid w:val="00346B67"/>
    <w:rsid w:val="00347716"/>
    <w:rsid w:val="00347764"/>
    <w:rsid w:val="00347EE4"/>
    <w:rsid w:val="003509C5"/>
    <w:rsid w:val="0035166F"/>
    <w:rsid w:val="0035196D"/>
    <w:rsid w:val="00351B56"/>
    <w:rsid w:val="00351DCC"/>
    <w:rsid w:val="00351F0D"/>
    <w:rsid w:val="00351FBA"/>
    <w:rsid w:val="00352396"/>
    <w:rsid w:val="003523DF"/>
    <w:rsid w:val="00352411"/>
    <w:rsid w:val="00352437"/>
    <w:rsid w:val="0035243C"/>
    <w:rsid w:val="003528CA"/>
    <w:rsid w:val="00352DC4"/>
    <w:rsid w:val="00353187"/>
    <w:rsid w:val="003531B5"/>
    <w:rsid w:val="00353516"/>
    <w:rsid w:val="0035357B"/>
    <w:rsid w:val="003535A1"/>
    <w:rsid w:val="003535EC"/>
    <w:rsid w:val="00353614"/>
    <w:rsid w:val="00353783"/>
    <w:rsid w:val="00353929"/>
    <w:rsid w:val="0035397B"/>
    <w:rsid w:val="00353C93"/>
    <w:rsid w:val="00353CF3"/>
    <w:rsid w:val="003543B8"/>
    <w:rsid w:val="0035444A"/>
    <w:rsid w:val="00354BC4"/>
    <w:rsid w:val="00354D22"/>
    <w:rsid w:val="00355951"/>
    <w:rsid w:val="00355AF6"/>
    <w:rsid w:val="0035625F"/>
    <w:rsid w:val="00356548"/>
    <w:rsid w:val="0035658B"/>
    <w:rsid w:val="003567AE"/>
    <w:rsid w:val="00356F7E"/>
    <w:rsid w:val="00356F93"/>
    <w:rsid w:val="003575A7"/>
    <w:rsid w:val="00357667"/>
    <w:rsid w:val="003576D1"/>
    <w:rsid w:val="00357A3C"/>
    <w:rsid w:val="00357B3F"/>
    <w:rsid w:val="00357FD5"/>
    <w:rsid w:val="00357FEC"/>
    <w:rsid w:val="0036018D"/>
    <w:rsid w:val="00360555"/>
    <w:rsid w:val="0036064B"/>
    <w:rsid w:val="003607B0"/>
    <w:rsid w:val="00360C98"/>
    <w:rsid w:val="00360E5B"/>
    <w:rsid w:val="003612C9"/>
    <w:rsid w:val="003615F6"/>
    <w:rsid w:val="0036181F"/>
    <w:rsid w:val="00361849"/>
    <w:rsid w:val="00361888"/>
    <w:rsid w:val="0036193E"/>
    <w:rsid w:val="00361ADD"/>
    <w:rsid w:val="00361BBD"/>
    <w:rsid w:val="00361D0C"/>
    <w:rsid w:val="00361D51"/>
    <w:rsid w:val="00362051"/>
    <w:rsid w:val="003620EA"/>
    <w:rsid w:val="003623A8"/>
    <w:rsid w:val="00362843"/>
    <w:rsid w:val="00362A5F"/>
    <w:rsid w:val="00362AB8"/>
    <w:rsid w:val="00362BEE"/>
    <w:rsid w:val="00363500"/>
    <w:rsid w:val="0036353C"/>
    <w:rsid w:val="00363726"/>
    <w:rsid w:val="00363940"/>
    <w:rsid w:val="00363A1E"/>
    <w:rsid w:val="00363BB4"/>
    <w:rsid w:val="00363CA3"/>
    <w:rsid w:val="003640A0"/>
    <w:rsid w:val="00364173"/>
    <w:rsid w:val="00364264"/>
    <w:rsid w:val="0036450A"/>
    <w:rsid w:val="00364646"/>
    <w:rsid w:val="003649DD"/>
    <w:rsid w:val="00364CC9"/>
    <w:rsid w:val="0036506C"/>
    <w:rsid w:val="00365345"/>
    <w:rsid w:val="0036548D"/>
    <w:rsid w:val="003654F8"/>
    <w:rsid w:val="0036587C"/>
    <w:rsid w:val="00365DDD"/>
    <w:rsid w:val="00365FAA"/>
    <w:rsid w:val="00366152"/>
    <w:rsid w:val="003666D6"/>
    <w:rsid w:val="00366ED5"/>
    <w:rsid w:val="00367D26"/>
    <w:rsid w:val="00367F41"/>
    <w:rsid w:val="00367F51"/>
    <w:rsid w:val="0037010F"/>
    <w:rsid w:val="0037021B"/>
    <w:rsid w:val="003706EC"/>
    <w:rsid w:val="00370CB6"/>
    <w:rsid w:val="00370DAF"/>
    <w:rsid w:val="00371216"/>
    <w:rsid w:val="00371BD4"/>
    <w:rsid w:val="003721D7"/>
    <w:rsid w:val="003723D6"/>
    <w:rsid w:val="0037263D"/>
    <w:rsid w:val="00372794"/>
    <w:rsid w:val="00372AC9"/>
    <w:rsid w:val="00372B05"/>
    <w:rsid w:val="00372EC0"/>
    <w:rsid w:val="003731A0"/>
    <w:rsid w:val="00373500"/>
    <w:rsid w:val="003738F4"/>
    <w:rsid w:val="00373D93"/>
    <w:rsid w:val="0037413C"/>
    <w:rsid w:val="003746E1"/>
    <w:rsid w:val="003747D1"/>
    <w:rsid w:val="00374F3E"/>
    <w:rsid w:val="00375009"/>
    <w:rsid w:val="00375050"/>
    <w:rsid w:val="00375092"/>
    <w:rsid w:val="0037515C"/>
    <w:rsid w:val="003752B3"/>
    <w:rsid w:val="003752ED"/>
    <w:rsid w:val="00375326"/>
    <w:rsid w:val="0037561D"/>
    <w:rsid w:val="00375628"/>
    <w:rsid w:val="00375905"/>
    <w:rsid w:val="00375961"/>
    <w:rsid w:val="00375CE8"/>
    <w:rsid w:val="00375E64"/>
    <w:rsid w:val="003760BD"/>
    <w:rsid w:val="00376284"/>
    <w:rsid w:val="00376405"/>
    <w:rsid w:val="00376807"/>
    <w:rsid w:val="00376900"/>
    <w:rsid w:val="00376A3A"/>
    <w:rsid w:val="00376BC1"/>
    <w:rsid w:val="00376C35"/>
    <w:rsid w:val="00376F6F"/>
    <w:rsid w:val="00377139"/>
    <w:rsid w:val="003775BD"/>
    <w:rsid w:val="003777BD"/>
    <w:rsid w:val="00377840"/>
    <w:rsid w:val="00377969"/>
    <w:rsid w:val="00377A48"/>
    <w:rsid w:val="00377C6F"/>
    <w:rsid w:val="00377D4F"/>
    <w:rsid w:val="00377E38"/>
    <w:rsid w:val="003805D8"/>
    <w:rsid w:val="0038089D"/>
    <w:rsid w:val="003808AE"/>
    <w:rsid w:val="00380A36"/>
    <w:rsid w:val="00380BC4"/>
    <w:rsid w:val="00380EF6"/>
    <w:rsid w:val="0038126C"/>
    <w:rsid w:val="003812DC"/>
    <w:rsid w:val="003812E9"/>
    <w:rsid w:val="003812F9"/>
    <w:rsid w:val="003814BE"/>
    <w:rsid w:val="003818C0"/>
    <w:rsid w:val="00381CEC"/>
    <w:rsid w:val="00381EA8"/>
    <w:rsid w:val="00382029"/>
    <w:rsid w:val="003825DF"/>
    <w:rsid w:val="00382782"/>
    <w:rsid w:val="00382C8A"/>
    <w:rsid w:val="0038301D"/>
    <w:rsid w:val="003830AC"/>
    <w:rsid w:val="0038317C"/>
    <w:rsid w:val="003832AC"/>
    <w:rsid w:val="00383481"/>
    <w:rsid w:val="00383602"/>
    <w:rsid w:val="00383829"/>
    <w:rsid w:val="003838FA"/>
    <w:rsid w:val="00383A62"/>
    <w:rsid w:val="00383ACD"/>
    <w:rsid w:val="00383C5F"/>
    <w:rsid w:val="00384127"/>
    <w:rsid w:val="00384170"/>
    <w:rsid w:val="003841EF"/>
    <w:rsid w:val="00384214"/>
    <w:rsid w:val="00384453"/>
    <w:rsid w:val="00384DC7"/>
    <w:rsid w:val="00385031"/>
    <w:rsid w:val="00385155"/>
    <w:rsid w:val="003851A5"/>
    <w:rsid w:val="00385332"/>
    <w:rsid w:val="003854C2"/>
    <w:rsid w:val="003855E1"/>
    <w:rsid w:val="00385DAC"/>
    <w:rsid w:val="00385DD0"/>
    <w:rsid w:val="003861F8"/>
    <w:rsid w:val="003863B4"/>
    <w:rsid w:val="003864D8"/>
    <w:rsid w:val="003864F0"/>
    <w:rsid w:val="00386B1C"/>
    <w:rsid w:val="00386F9D"/>
    <w:rsid w:val="003870CF"/>
    <w:rsid w:val="00387142"/>
    <w:rsid w:val="003871F3"/>
    <w:rsid w:val="0038757B"/>
    <w:rsid w:val="0038773F"/>
    <w:rsid w:val="0038798D"/>
    <w:rsid w:val="00387A3B"/>
    <w:rsid w:val="00387B8D"/>
    <w:rsid w:val="00387F12"/>
    <w:rsid w:val="0039000F"/>
    <w:rsid w:val="00390169"/>
    <w:rsid w:val="00390B38"/>
    <w:rsid w:val="00390F17"/>
    <w:rsid w:val="003917C2"/>
    <w:rsid w:val="00391BA0"/>
    <w:rsid w:val="0039200D"/>
    <w:rsid w:val="003920C6"/>
    <w:rsid w:val="003922FB"/>
    <w:rsid w:val="0039276F"/>
    <w:rsid w:val="00392825"/>
    <w:rsid w:val="0039294E"/>
    <w:rsid w:val="00392D0A"/>
    <w:rsid w:val="00393248"/>
    <w:rsid w:val="00393267"/>
    <w:rsid w:val="003938D4"/>
    <w:rsid w:val="00393BB7"/>
    <w:rsid w:val="00393BF1"/>
    <w:rsid w:val="00393C80"/>
    <w:rsid w:val="00394322"/>
    <w:rsid w:val="003946EE"/>
    <w:rsid w:val="00394CF8"/>
    <w:rsid w:val="00394FD4"/>
    <w:rsid w:val="00395101"/>
    <w:rsid w:val="00395115"/>
    <w:rsid w:val="00395165"/>
    <w:rsid w:val="0039516D"/>
    <w:rsid w:val="003951AF"/>
    <w:rsid w:val="00395330"/>
    <w:rsid w:val="00395380"/>
    <w:rsid w:val="00395405"/>
    <w:rsid w:val="003955C8"/>
    <w:rsid w:val="003955F3"/>
    <w:rsid w:val="00395857"/>
    <w:rsid w:val="0039593A"/>
    <w:rsid w:val="0039602A"/>
    <w:rsid w:val="00396AE1"/>
    <w:rsid w:val="00396B29"/>
    <w:rsid w:val="00397044"/>
    <w:rsid w:val="0039704D"/>
    <w:rsid w:val="00397206"/>
    <w:rsid w:val="003972D4"/>
    <w:rsid w:val="0039744B"/>
    <w:rsid w:val="0039776D"/>
    <w:rsid w:val="003977FE"/>
    <w:rsid w:val="00397872"/>
    <w:rsid w:val="00397935"/>
    <w:rsid w:val="00397D54"/>
    <w:rsid w:val="003A026B"/>
    <w:rsid w:val="003A0441"/>
    <w:rsid w:val="003A04A3"/>
    <w:rsid w:val="003A05C9"/>
    <w:rsid w:val="003A0904"/>
    <w:rsid w:val="003A0B2D"/>
    <w:rsid w:val="003A0B87"/>
    <w:rsid w:val="003A0BDB"/>
    <w:rsid w:val="003A0C92"/>
    <w:rsid w:val="003A0CA2"/>
    <w:rsid w:val="003A1052"/>
    <w:rsid w:val="003A13C2"/>
    <w:rsid w:val="003A1590"/>
    <w:rsid w:val="003A1AC5"/>
    <w:rsid w:val="003A1F79"/>
    <w:rsid w:val="003A209A"/>
    <w:rsid w:val="003A213C"/>
    <w:rsid w:val="003A2169"/>
    <w:rsid w:val="003A2463"/>
    <w:rsid w:val="003A27D9"/>
    <w:rsid w:val="003A2E9B"/>
    <w:rsid w:val="003A322A"/>
    <w:rsid w:val="003A349A"/>
    <w:rsid w:val="003A3692"/>
    <w:rsid w:val="003A3916"/>
    <w:rsid w:val="003A4127"/>
    <w:rsid w:val="003A4155"/>
    <w:rsid w:val="003A4311"/>
    <w:rsid w:val="003A438A"/>
    <w:rsid w:val="003A47BC"/>
    <w:rsid w:val="003A4981"/>
    <w:rsid w:val="003A49C2"/>
    <w:rsid w:val="003A4A58"/>
    <w:rsid w:val="003A4D49"/>
    <w:rsid w:val="003A4E4C"/>
    <w:rsid w:val="003A4F75"/>
    <w:rsid w:val="003A5098"/>
    <w:rsid w:val="003A526D"/>
    <w:rsid w:val="003A566A"/>
    <w:rsid w:val="003A5B89"/>
    <w:rsid w:val="003A5D87"/>
    <w:rsid w:val="003A5E2D"/>
    <w:rsid w:val="003A64A8"/>
    <w:rsid w:val="003A65C1"/>
    <w:rsid w:val="003A66FA"/>
    <w:rsid w:val="003A6DA7"/>
    <w:rsid w:val="003A7304"/>
    <w:rsid w:val="003A74F1"/>
    <w:rsid w:val="003A7635"/>
    <w:rsid w:val="003A767D"/>
    <w:rsid w:val="003A7A2C"/>
    <w:rsid w:val="003A7CC8"/>
    <w:rsid w:val="003A7E78"/>
    <w:rsid w:val="003B0500"/>
    <w:rsid w:val="003B08D4"/>
    <w:rsid w:val="003B0A48"/>
    <w:rsid w:val="003B0BAB"/>
    <w:rsid w:val="003B0BDD"/>
    <w:rsid w:val="003B1155"/>
    <w:rsid w:val="003B1301"/>
    <w:rsid w:val="003B13BB"/>
    <w:rsid w:val="003B1BC5"/>
    <w:rsid w:val="003B1C9D"/>
    <w:rsid w:val="003B1EC3"/>
    <w:rsid w:val="003B21C8"/>
    <w:rsid w:val="003B2432"/>
    <w:rsid w:val="003B24D8"/>
    <w:rsid w:val="003B2C57"/>
    <w:rsid w:val="003B2DAA"/>
    <w:rsid w:val="003B301A"/>
    <w:rsid w:val="003B35A7"/>
    <w:rsid w:val="003B3A67"/>
    <w:rsid w:val="003B3C59"/>
    <w:rsid w:val="003B40A1"/>
    <w:rsid w:val="003B4459"/>
    <w:rsid w:val="003B48E9"/>
    <w:rsid w:val="003B4982"/>
    <w:rsid w:val="003B4C6C"/>
    <w:rsid w:val="003B5106"/>
    <w:rsid w:val="003B51A4"/>
    <w:rsid w:val="003B5378"/>
    <w:rsid w:val="003B558B"/>
    <w:rsid w:val="003B59BD"/>
    <w:rsid w:val="003B5BB3"/>
    <w:rsid w:val="003B5CFC"/>
    <w:rsid w:val="003B6062"/>
    <w:rsid w:val="003B66C7"/>
    <w:rsid w:val="003B6836"/>
    <w:rsid w:val="003B6CFC"/>
    <w:rsid w:val="003B6F9A"/>
    <w:rsid w:val="003B6FBE"/>
    <w:rsid w:val="003B734B"/>
    <w:rsid w:val="003B7560"/>
    <w:rsid w:val="003B75A8"/>
    <w:rsid w:val="003B75DA"/>
    <w:rsid w:val="003B761B"/>
    <w:rsid w:val="003B7A49"/>
    <w:rsid w:val="003B7A91"/>
    <w:rsid w:val="003B7B85"/>
    <w:rsid w:val="003B7D08"/>
    <w:rsid w:val="003B7FF3"/>
    <w:rsid w:val="003C084B"/>
    <w:rsid w:val="003C0B15"/>
    <w:rsid w:val="003C0CAF"/>
    <w:rsid w:val="003C12C5"/>
    <w:rsid w:val="003C194F"/>
    <w:rsid w:val="003C22D1"/>
    <w:rsid w:val="003C26C9"/>
    <w:rsid w:val="003C3157"/>
    <w:rsid w:val="003C34FD"/>
    <w:rsid w:val="003C350F"/>
    <w:rsid w:val="003C35B3"/>
    <w:rsid w:val="003C39A1"/>
    <w:rsid w:val="003C3E5E"/>
    <w:rsid w:val="003C46FD"/>
    <w:rsid w:val="003C49F1"/>
    <w:rsid w:val="003C4C01"/>
    <w:rsid w:val="003C4F89"/>
    <w:rsid w:val="003C54F4"/>
    <w:rsid w:val="003C55F8"/>
    <w:rsid w:val="003C5D4E"/>
    <w:rsid w:val="003C6268"/>
    <w:rsid w:val="003C63A6"/>
    <w:rsid w:val="003C68F5"/>
    <w:rsid w:val="003C69EB"/>
    <w:rsid w:val="003C6FE1"/>
    <w:rsid w:val="003C73EE"/>
    <w:rsid w:val="003C7AA5"/>
    <w:rsid w:val="003D0229"/>
    <w:rsid w:val="003D02B9"/>
    <w:rsid w:val="003D05D2"/>
    <w:rsid w:val="003D0D26"/>
    <w:rsid w:val="003D0E4E"/>
    <w:rsid w:val="003D0FFB"/>
    <w:rsid w:val="003D1038"/>
    <w:rsid w:val="003D1152"/>
    <w:rsid w:val="003D160C"/>
    <w:rsid w:val="003D19BB"/>
    <w:rsid w:val="003D1BFA"/>
    <w:rsid w:val="003D1D0C"/>
    <w:rsid w:val="003D1D90"/>
    <w:rsid w:val="003D2274"/>
    <w:rsid w:val="003D2485"/>
    <w:rsid w:val="003D2642"/>
    <w:rsid w:val="003D2933"/>
    <w:rsid w:val="003D29C5"/>
    <w:rsid w:val="003D2AE5"/>
    <w:rsid w:val="003D2EDC"/>
    <w:rsid w:val="003D3373"/>
    <w:rsid w:val="003D33A4"/>
    <w:rsid w:val="003D3521"/>
    <w:rsid w:val="003D3817"/>
    <w:rsid w:val="003D3CCD"/>
    <w:rsid w:val="003D4086"/>
    <w:rsid w:val="003D4377"/>
    <w:rsid w:val="003D4769"/>
    <w:rsid w:val="003D47E8"/>
    <w:rsid w:val="003D4C69"/>
    <w:rsid w:val="003D4CF7"/>
    <w:rsid w:val="003D4F39"/>
    <w:rsid w:val="003D5004"/>
    <w:rsid w:val="003D566C"/>
    <w:rsid w:val="003D5DFB"/>
    <w:rsid w:val="003D5FD4"/>
    <w:rsid w:val="003D6175"/>
    <w:rsid w:val="003D617D"/>
    <w:rsid w:val="003D61A8"/>
    <w:rsid w:val="003D64E1"/>
    <w:rsid w:val="003D663B"/>
    <w:rsid w:val="003D6ABC"/>
    <w:rsid w:val="003D712B"/>
    <w:rsid w:val="003D728A"/>
    <w:rsid w:val="003D7387"/>
    <w:rsid w:val="003D7ED8"/>
    <w:rsid w:val="003E00BB"/>
    <w:rsid w:val="003E02D3"/>
    <w:rsid w:val="003E02EA"/>
    <w:rsid w:val="003E1493"/>
    <w:rsid w:val="003E1529"/>
    <w:rsid w:val="003E1D01"/>
    <w:rsid w:val="003E2352"/>
    <w:rsid w:val="003E2D05"/>
    <w:rsid w:val="003E3057"/>
    <w:rsid w:val="003E32BF"/>
    <w:rsid w:val="003E344A"/>
    <w:rsid w:val="003E36B6"/>
    <w:rsid w:val="003E372C"/>
    <w:rsid w:val="003E37C9"/>
    <w:rsid w:val="003E3826"/>
    <w:rsid w:val="003E3A68"/>
    <w:rsid w:val="003E3E94"/>
    <w:rsid w:val="003E4006"/>
    <w:rsid w:val="003E4657"/>
    <w:rsid w:val="003E46D8"/>
    <w:rsid w:val="003E481A"/>
    <w:rsid w:val="003E4ACE"/>
    <w:rsid w:val="003E5154"/>
    <w:rsid w:val="003E517D"/>
    <w:rsid w:val="003E51C1"/>
    <w:rsid w:val="003E52A3"/>
    <w:rsid w:val="003E5335"/>
    <w:rsid w:val="003E5581"/>
    <w:rsid w:val="003E55F8"/>
    <w:rsid w:val="003E5629"/>
    <w:rsid w:val="003E5C10"/>
    <w:rsid w:val="003E5EB1"/>
    <w:rsid w:val="003E6CC8"/>
    <w:rsid w:val="003E6FD3"/>
    <w:rsid w:val="003E72EE"/>
    <w:rsid w:val="003E7659"/>
    <w:rsid w:val="003E76EE"/>
    <w:rsid w:val="003E7864"/>
    <w:rsid w:val="003E7A87"/>
    <w:rsid w:val="003E7BF8"/>
    <w:rsid w:val="003E7E6A"/>
    <w:rsid w:val="003F07E5"/>
    <w:rsid w:val="003F08F8"/>
    <w:rsid w:val="003F0E2F"/>
    <w:rsid w:val="003F1130"/>
    <w:rsid w:val="003F18D5"/>
    <w:rsid w:val="003F1B6D"/>
    <w:rsid w:val="003F2140"/>
    <w:rsid w:val="003F2199"/>
    <w:rsid w:val="003F247F"/>
    <w:rsid w:val="003F285A"/>
    <w:rsid w:val="003F291F"/>
    <w:rsid w:val="003F2A74"/>
    <w:rsid w:val="003F2AB9"/>
    <w:rsid w:val="003F2B04"/>
    <w:rsid w:val="003F2CD4"/>
    <w:rsid w:val="003F398D"/>
    <w:rsid w:val="003F3A36"/>
    <w:rsid w:val="003F3B32"/>
    <w:rsid w:val="003F3C3E"/>
    <w:rsid w:val="003F4643"/>
    <w:rsid w:val="003F4768"/>
    <w:rsid w:val="003F50A8"/>
    <w:rsid w:val="003F549B"/>
    <w:rsid w:val="003F56F7"/>
    <w:rsid w:val="003F5711"/>
    <w:rsid w:val="003F59B3"/>
    <w:rsid w:val="003F5AC9"/>
    <w:rsid w:val="003F5B00"/>
    <w:rsid w:val="003F5E17"/>
    <w:rsid w:val="003F5E9F"/>
    <w:rsid w:val="003F6802"/>
    <w:rsid w:val="003F693C"/>
    <w:rsid w:val="003F7287"/>
    <w:rsid w:val="003F741E"/>
    <w:rsid w:val="003F7856"/>
    <w:rsid w:val="003F7BE6"/>
    <w:rsid w:val="003F7D24"/>
    <w:rsid w:val="004002A9"/>
    <w:rsid w:val="004003C2"/>
    <w:rsid w:val="00400FC6"/>
    <w:rsid w:val="00400FD6"/>
    <w:rsid w:val="00400FFC"/>
    <w:rsid w:val="0040159E"/>
    <w:rsid w:val="00401687"/>
    <w:rsid w:val="00401BB8"/>
    <w:rsid w:val="00401EF0"/>
    <w:rsid w:val="00402112"/>
    <w:rsid w:val="00402E43"/>
    <w:rsid w:val="0040301A"/>
    <w:rsid w:val="0040310A"/>
    <w:rsid w:val="0040324D"/>
    <w:rsid w:val="00403443"/>
    <w:rsid w:val="004035D1"/>
    <w:rsid w:val="004037A1"/>
    <w:rsid w:val="00403891"/>
    <w:rsid w:val="004040D4"/>
    <w:rsid w:val="0040465B"/>
    <w:rsid w:val="00404804"/>
    <w:rsid w:val="00405133"/>
    <w:rsid w:val="00405186"/>
    <w:rsid w:val="0040518D"/>
    <w:rsid w:val="00405620"/>
    <w:rsid w:val="00405859"/>
    <w:rsid w:val="00405871"/>
    <w:rsid w:val="004059A1"/>
    <w:rsid w:val="004059A6"/>
    <w:rsid w:val="00405C9D"/>
    <w:rsid w:val="00405CCD"/>
    <w:rsid w:val="00405CFE"/>
    <w:rsid w:val="00405DF0"/>
    <w:rsid w:val="00405E9C"/>
    <w:rsid w:val="00405F87"/>
    <w:rsid w:val="00406159"/>
    <w:rsid w:val="00406352"/>
    <w:rsid w:val="00406B83"/>
    <w:rsid w:val="00406C57"/>
    <w:rsid w:val="00406CB9"/>
    <w:rsid w:val="00406E12"/>
    <w:rsid w:val="00406F6D"/>
    <w:rsid w:val="0040741B"/>
    <w:rsid w:val="0040758E"/>
    <w:rsid w:val="004075F6"/>
    <w:rsid w:val="00407735"/>
    <w:rsid w:val="0040786D"/>
    <w:rsid w:val="004078D1"/>
    <w:rsid w:val="004100A4"/>
    <w:rsid w:val="004101D2"/>
    <w:rsid w:val="004102D1"/>
    <w:rsid w:val="0041072E"/>
    <w:rsid w:val="004109E7"/>
    <w:rsid w:val="00410C98"/>
    <w:rsid w:val="00411545"/>
    <w:rsid w:val="00411784"/>
    <w:rsid w:val="004117E2"/>
    <w:rsid w:val="0041186F"/>
    <w:rsid w:val="00411A7E"/>
    <w:rsid w:val="00411BE0"/>
    <w:rsid w:val="00411F09"/>
    <w:rsid w:val="00411F57"/>
    <w:rsid w:val="004124FF"/>
    <w:rsid w:val="0041280E"/>
    <w:rsid w:val="00412906"/>
    <w:rsid w:val="00412B1C"/>
    <w:rsid w:val="00412DD2"/>
    <w:rsid w:val="00412E66"/>
    <w:rsid w:val="00412FDB"/>
    <w:rsid w:val="0041349D"/>
    <w:rsid w:val="0041364A"/>
    <w:rsid w:val="00413812"/>
    <w:rsid w:val="004138D3"/>
    <w:rsid w:val="00413C6B"/>
    <w:rsid w:val="0041403C"/>
    <w:rsid w:val="00414230"/>
    <w:rsid w:val="004144F2"/>
    <w:rsid w:val="00414545"/>
    <w:rsid w:val="0041459B"/>
    <w:rsid w:val="004146B5"/>
    <w:rsid w:val="00414782"/>
    <w:rsid w:val="00414DB2"/>
    <w:rsid w:val="00414DC8"/>
    <w:rsid w:val="00414F58"/>
    <w:rsid w:val="00415EAF"/>
    <w:rsid w:val="00416723"/>
    <w:rsid w:val="004168F2"/>
    <w:rsid w:val="00416D1C"/>
    <w:rsid w:val="0041703D"/>
    <w:rsid w:val="00417067"/>
    <w:rsid w:val="004171C5"/>
    <w:rsid w:val="00417203"/>
    <w:rsid w:val="00417228"/>
    <w:rsid w:val="00417250"/>
    <w:rsid w:val="004173E2"/>
    <w:rsid w:val="00417973"/>
    <w:rsid w:val="00420407"/>
    <w:rsid w:val="00420B0A"/>
    <w:rsid w:val="00420F3A"/>
    <w:rsid w:val="00421027"/>
    <w:rsid w:val="0042114B"/>
    <w:rsid w:val="00422005"/>
    <w:rsid w:val="00422077"/>
    <w:rsid w:val="0042232D"/>
    <w:rsid w:val="00422399"/>
    <w:rsid w:val="004224E0"/>
    <w:rsid w:val="00422981"/>
    <w:rsid w:val="00422994"/>
    <w:rsid w:val="00422C8A"/>
    <w:rsid w:val="00422E97"/>
    <w:rsid w:val="00423046"/>
    <w:rsid w:val="00423204"/>
    <w:rsid w:val="00423257"/>
    <w:rsid w:val="00423389"/>
    <w:rsid w:val="0042387C"/>
    <w:rsid w:val="00423C6C"/>
    <w:rsid w:val="00423FE2"/>
    <w:rsid w:val="00424070"/>
    <w:rsid w:val="0042408C"/>
    <w:rsid w:val="00424714"/>
    <w:rsid w:val="00424794"/>
    <w:rsid w:val="004247B2"/>
    <w:rsid w:val="00424BE5"/>
    <w:rsid w:val="00425028"/>
    <w:rsid w:val="00425AB0"/>
    <w:rsid w:val="00425B30"/>
    <w:rsid w:val="00425B8F"/>
    <w:rsid w:val="00425FCC"/>
    <w:rsid w:val="00425FF2"/>
    <w:rsid w:val="00426077"/>
    <w:rsid w:val="00426093"/>
    <w:rsid w:val="004260DD"/>
    <w:rsid w:val="00426109"/>
    <w:rsid w:val="0042626F"/>
    <w:rsid w:val="00426531"/>
    <w:rsid w:val="004266BC"/>
    <w:rsid w:val="00426E5F"/>
    <w:rsid w:val="00426FAD"/>
    <w:rsid w:val="00426FCF"/>
    <w:rsid w:val="0042719A"/>
    <w:rsid w:val="00427694"/>
    <w:rsid w:val="0042777D"/>
    <w:rsid w:val="004279C0"/>
    <w:rsid w:val="00427AB6"/>
    <w:rsid w:val="00427BD9"/>
    <w:rsid w:val="004300ED"/>
    <w:rsid w:val="0043043F"/>
    <w:rsid w:val="004305D9"/>
    <w:rsid w:val="00430C5F"/>
    <w:rsid w:val="00431426"/>
    <w:rsid w:val="00431562"/>
    <w:rsid w:val="00431B0C"/>
    <w:rsid w:val="00431C3A"/>
    <w:rsid w:val="00431DDB"/>
    <w:rsid w:val="00431F2D"/>
    <w:rsid w:val="00431F77"/>
    <w:rsid w:val="004324EB"/>
    <w:rsid w:val="004326D9"/>
    <w:rsid w:val="00433072"/>
    <w:rsid w:val="0043339D"/>
    <w:rsid w:val="0043356A"/>
    <w:rsid w:val="00433B53"/>
    <w:rsid w:val="00433DD8"/>
    <w:rsid w:val="00433F90"/>
    <w:rsid w:val="00434A42"/>
    <w:rsid w:val="00434A87"/>
    <w:rsid w:val="0043506F"/>
    <w:rsid w:val="0043517A"/>
    <w:rsid w:val="00435207"/>
    <w:rsid w:val="00435A12"/>
    <w:rsid w:val="00435BCA"/>
    <w:rsid w:val="00435F83"/>
    <w:rsid w:val="00435FE0"/>
    <w:rsid w:val="0043601B"/>
    <w:rsid w:val="00436117"/>
    <w:rsid w:val="0043624E"/>
    <w:rsid w:val="004365C7"/>
    <w:rsid w:val="00436630"/>
    <w:rsid w:val="004368EA"/>
    <w:rsid w:val="00436BA1"/>
    <w:rsid w:val="00436EDE"/>
    <w:rsid w:val="00436F1A"/>
    <w:rsid w:val="00437159"/>
    <w:rsid w:val="00437361"/>
    <w:rsid w:val="00437433"/>
    <w:rsid w:val="0043743A"/>
    <w:rsid w:val="0043744B"/>
    <w:rsid w:val="00437746"/>
    <w:rsid w:val="004377CB"/>
    <w:rsid w:val="00437AAE"/>
    <w:rsid w:val="00437B53"/>
    <w:rsid w:val="00440160"/>
    <w:rsid w:val="004404C0"/>
    <w:rsid w:val="0044058A"/>
    <w:rsid w:val="0044092D"/>
    <w:rsid w:val="00440D4F"/>
    <w:rsid w:val="00440F2C"/>
    <w:rsid w:val="004410E2"/>
    <w:rsid w:val="00441565"/>
    <w:rsid w:val="004419D7"/>
    <w:rsid w:val="00441B64"/>
    <w:rsid w:val="00441C75"/>
    <w:rsid w:val="004421DF"/>
    <w:rsid w:val="0044247E"/>
    <w:rsid w:val="004424C9"/>
    <w:rsid w:val="00442741"/>
    <w:rsid w:val="00442C26"/>
    <w:rsid w:val="00443270"/>
    <w:rsid w:val="004433A9"/>
    <w:rsid w:val="00443852"/>
    <w:rsid w:val="00443BB1"/>
    <w:rsid w:val="00444445"/>
    <w:rsid w:val="00444520"/>
    <w:rsid w:val="0044494F"/>
    <w:rsid w:val="00445015"/>
    <w:rsid w:val="004451CA"/>
    <w:rsid w:val="004452DC"/>
    <w:rsid w:val="004452F6"/>
    <w:rsid w:val="00445537"/>
    <w:rsid w:val="00445A8E"/>
    <w:rsid w:val="0044611E"/>
    <w:rsid w:val="004468A4"/>
    <w:rsid w:val="00446A64"/>
    <w:rsid w:val="00446EBE"/>
    <w:rsid w:val="00446F3F"/>
    <w:rsid w:val="004471F6"/>
    <w:rsid w:val="004475B6"/>
    <w:rsid w:val="004477CD"/>
    <w:rsid w:val="00447865"/>
    <w:rsid w:val="004501F6"/>
    <w:rsid w:val="00450249"/>
    <w:rsid w:val="0045028B"/>
    <w:rsid w:val="004502D7"/>
    <w:rsid w:val="00450495"/>
    <w:rsid w:val="00450A93"/>
    <w:rsid w:val="00450AE0"/>
    <w:rsid w:val="00450D86"/>
    <w:rsid w:val="00450EDB"/>
    <w:rsid w:val="004510C4"/>
    <w:rsid w:val="00451357"/>
    <w:rsid w:val="004515B7"/>
    <w:rsid w:val="004518E2"/>
    <w:rsid w:val="00451968"/>
    <w:rsid w:val="004519B0"/>
    <w:rsid w:val="00452066"/>
    <w:rsid w:val="0045246D"/>
    <w:rsid w:val="00452796"/>
    <w:rsid w:val="00452A98"/>
    <w:rsid w:val="00452BDA"/>
    <w:rsid w:val="00453174"/>
    <w:rsid w:val="00453750"/>
    <w:rsid w:val="004537CF"/>
    <w:rsid w:val="0045381C"/>
    <w:rsid w:val="004539FC"/>
    <w:rsid w:val="00453AE2"/>
    <w:rsid w:val="0045428B"/>
    <w:rsid w:val="00454577"/>
    <w:rsid w:val="0045461E"/>
    <w:rsid w:val="004546E5"/>
    <w:rsid w:val="004549AC"/>
    <w:rsid w:val="00454B2F"/>
    <w:rsid w:val="00454D4A"/>
    <w:rsid w:val="0045505C"/>
    <w:rsid w:val="00455105"/>
    <w:rsid w:val="004551BC"/>
    <w:rsid w:val="004553D9"/>
    <w:rsid w:val="004554B7"/>
    <w:rsid w:val="004560EA"/>
    <w:rsid w:val="004563D8"/>
    <w:rsid w:val="00456792"/>
    <w:rsid w:val="00456A4F"/>
    <w:rsid w:val="00456D72"/>
    <w:rsid w:val="00456EBC"/>
    <w:rsid w:val="00456F48"/>
    <w:rsid w:val="004575AB"/>
    <w:rsid w:val="004575FB"/>
    <w:rsid w:val="0045762E"/>
    <w:rsid w:val="00457C60"/>
    <w:rsid w:val="004600F8"/>
    <w:rsid w:val="00460118"/>
    <w:rsid w:val="00460184"/>
    <w:rsid w:val="00460AC3"/>
    <w:rsid w:val="00460B1A"/>
    <w:rsid w:val="00460B5A"/>
    <w:rsid w:val="00460C28"/>
    <w:rsid w:val="004610F2"/>
    <w:rsid w:val="00461204"/>
    <w:rsid w:val="0046166F"/>
    <w:rsid w:val="004616E2"/>
    <w:rsid w:val="004617B7"/>
    <w:rsid w:val="00461831"/>
    <w:rsid w:val="00461895"/>
    <w:rsid w:val="0046195A"/>
    <w:rsid w:val="00461BC2"/>
    <w:rsid w:val="0046234D"/>
    <w:rsid w:val="004627EB"/>
    <w:rsid w:val="00462AF2"/>
    <w:rsid w:val="00462C24"/>
    <w:rsid w:val="00462E18"/>
    <w:rsid w:val="00462E8F"/>
    <w:rsid w:val="004635F7"/>
    <w:rsid w:val="00463827"/>
    <w:rsid w:val="004638DA"/>
    <w:rsid w:val="00463963"/>
    <w:rsid w:val="00463BE3"/>
    <w:rsid w:val="00463F20"/>
    <w:rsid w:val="00464136"/>
    <w:rsid w:val="00464530"/>
    <w:rsid w:val="00464BBC"/>
    <w:rsid w:val="00464CC8"/>
    <w:rsid w:val="00464FA2"/>
    <w:rsid w:val="00465447"/>
    <w:rsid w:val="00465C06"/>
    <w:rsid w:val="00465E29"/>
    <w:rsid w:val="0046633C"/>
    <w:rsid w:val="00466A67"/>
    <w:rsid w:val="0046700B"/>
    <w:rsid w:val="00470041"/>
    <w:rsid w:val="0047048A"/>
    <w:rsid w:val="004706CC"/>
    <w:rsid w:val="00470D03"/>
    <w:rsid w:val="0047107E"/>
    <w:rsid w:val="00471446"/>
    <w:rsid w:val="0047159C"/>
    <w:rsid w:val="004718F1"/>
    <w:rsid w:val="00471A0B"/>
    <w:rsid w:val="00471F7A"/>
    <w:rsid w:val="00471FD5"/>
    <w:rsid w:val="004720B7"/>
    <w:rsid w:val="004720F7"/>
    <w:rsid w:val="0047276F"/>
    <w:rsid w:val="0047279A"/>
    <w:rsid w:val="00472E37"/>
    <w:rsid w:val="00473053"/>
    <w:rsid w:val="00473269"/>
    <w:rsid w:val="00473730"/>
    <w:rsid w:val="0047374E"/>
    <w:rsid w:val="00473778"/>
    <w:rsid w:val="00473A01"/>
    <w:rsid w:val="00473C2E"/>
    <w:rsid w:val="00473E05"/>
    <w:rsid w:val="00474071"/>
    <w:rsid w:val="00474203"/>
    <w:rsid w:val="004747E1"/>
    <w:rsid w:val="00474A7E"/>
    <w:rsid w:val="00474EE8"/>
    <w:rsid w:val="00474EF4"/>
    <w:rsid w:val="0047500A"/>
    <w:rsid w:val="004753E7"/>
    <w:rsid w:val="0047560F"/>
    <w:rsid w:val="004762AB"/>
    <w:rsid w:val="00476842"/>
    <w:rsid w:val="00476B38"/>
    <w:rsid w:val="00476FF6"/>
    <w:rsid w:val="00477118"/>
    <w:rsid w:val="004772F0"/>
    <w:rsid w:val="00477383"/>
    <w:rsid w:val="0047799E"/>
    <w:rsid w:val="00477AC9"/>
    <w:rsid w:val="00477E83"/>
    <w:rsid w:val="00477FE3"/>
    <w:rsid w:val="0048006E"/>
    <w:rsid w:val="004800BF"/>
    <w:rsid w:val="004803AB"/>
    <w:rsid w:val="00480584"/>
    <w:rsid w:val="00480C62"/>
    <w:rsid w:val="00480D35"/>
    <w:rsid w:val="00480EB9"/>
    <w:rsid w:val="0048128F"/>
    <w:rsid w:val="004819F0"/>
    <w:rsid w:val="0048247A"/>
    <w:rsid w:val="004825B2"/>
    <w:rsid w:val="00482B81"/>
    <w:rsid w:val="00482C7D"/>
    <w:rsid w:val="00482D06"/>
    <w:rsid w:val="00482D32"/>
    <w:rsid w:val="00482EB8"/>
    <w:rsid w:val="00482F1E"/>
    <w:rsid w:val="00483113"/>
    <w:rsid w:val="004834CD"/>
    <w:rsid w:val="00483577"/>
    <w:rsid w:val="004835E4"/>
    <w:rsid w:val="00483A6D"/>
    <w:rsid w:val="00484027"/>
    <w:rsid w:val="00484225"/>
    <w:rsid w:val="00484A89"/>
    <w:rsid w:val="00484FD7"/>
    <w:rsid w:val="004853E5"/>
    <w:rsid w:val="00486046"/>
    <w:rsid w:val="0048682C"/>
    <w:rsid w:val="004868E8"/>
    <w:rsid w:val="00486A89"/>
    <w:rsid w:val="00486DAE"/>
    <w:rsid w:val="00487386"/>
    <w:rsid w:val="004875C4"/>
    <w:rsid w:val="00487BA4"/>
    <w:rsid w:val="00490111"/>
    <w:rsid w:val="00490112"/>
    <w:rsid w:val="0049099D"/>
    <w:rsid w:val="004913A8"/>
    <w:rsid w:val="00491985"/>
    <w:rsid w:val="00491DB8"/>
    <w:rsid w:val="00491F8E"/>
    <w:rsid w:val="004920FA"/>
    <w:rsid w:val="004921BB"/>
    <w:rsid w:val="004921C7"/>
    <w:rsid w:val="0049270B"/>
    <w:rsid w:val="00492C71"/>
    <w:rsid w:val="004932C7"/>
    <w:rsid w:val="004933D5"/>
    <w:rsid w:val="004934AD"/>
    <w:rsid w:val="004935A9"/>
    <w:rsid w:val="00493B57"/>
    <w:rsid w:val="00493EB7"/>
    <w:rsid w:val="0049405E"/>
    <w:rsid w:val="00494434"/>
    <w:rsid w:val="00494655"/>
    <w:rsid w:val="00494AC5"/>
    <w:rsid w:val="00495118"/>
    <w:rsid w:val="004953FE"/>
    <w:rsid w:val="00495654"/>
    <w:rsid w:val="00495917"/>
    <w:rsid w:val="00495F8B"/>
    <w:rsid w:val="00496115"/>
    <w:rsid w:val="0049643B"/>
    <w:rsid w:val="00496455"/>
    <w:rsid w:val="004965DB"/>
    <w:rsid w:val="004969D6"/>
    <w:rsid w:val="00496DCA"/>
    <w:rsid w:val="00496DCE"/>
    <w:rsid w:val="00497076"/>
    <w:rsid w:val="00497481"/>
    <w:rsid w:val="0049780D"/>
    <w:rsid w:val="00497C81"/>
    <w:rsid w:val="00497D63"/>
    <w:rsid w:val="004A00BC"/>
    <w:rsid w:val="004A0197"/>
    <w:rsid w:val="004A03BA"/>
    <w:rsid w:val="004A03D9"/>
    <w:rsid w:val="004A03FA"/>
    <w:rsid w:val="004A08D0"/>
    <w:rsid w:val="004A0D7F"/>
    <w:rsid w:val="004A0DF4"/>
    <w:rsid w:val="004A0EF9"/>
    <w:rsid w:val="004A1133"/>
    <w:rsid w:val="004A13DE"/>
    <w:rsid w:val="004A17BC"/>
    <w:rsid w:val="004A1B4B"/>
    <w:rsid w:val="004A1DE1"/>
    <w:rsid w:val="004A2045"/>
    <w:rsid w:val="004A2146"/>
    <w:rsid w:val="004A22CC"/>
    <w:rsid w:val="004A2334"/>
    <w:rsid w:val="004A2354"/>
    <w:rsid w:val="004A24A1"/>
    <w:rsid w:val="004A2995"/>
    <w:rsid w:val="004A2CBF"/>
    <w:rsid w:val="004A2F6B"/>
    <w:rsid w:val="004A3117"/>
    <w:rsid w:val="004A3199"/>
    <w:rsid w:val="004A3ED1"/>
    <w:rsid w:val="004A4172"/>
    <w:rsid w:val="004A4187"/>
    <w:rsid w:val="004A4313"/>
    <w:rsid w:val="004A4813"/>
    <w:rsid w:val="004A48B2"/>
    <w:rsid w:val="004A4DA8"/>
    <w:rsid w:val="004A4F73"/>
    <w:rsid w:val="004A5AC0"/>
    <w:rsid w:val="004A5CDD"/>
    <w:rsid w:val="004A62A0"/>
    <w:rsid w:val="004A68EB"/>
    <w:rsid w:val="004A6F98"/>
    <w:rsid w:val="004A72B3"/>
    <w:rsid w:val="004A74CB"/>
    <w:rsid w:val="004A7749"/>
    <w:rsid w:val="004A788E"/>
    <w:rsid w:val="004A78A2"/>
    <w:rsid w:val="004B030C"/>
    <w:rsid w:val="004B03E6"/>
    <w:rsid w:val="004B08B6"/>
    <w:rsid w:val="004B0D04"/>
    <w:rsid w:val="004B0E52"/>
    <w:rsid w:val="004B0FC5"/>
    <w:rsid w:val="004B1066"/>
    <w:rsid w:val="004B107F"/>
    <w:rsid w:val="004B1273"/>
    <w:rsid w:val="004B1294"/>
    <w:rsid w:val="004B150C"/>
    <w:rsid w:val="004B1551"/>
    <w:rsid w:val="004B1752"/>
    <w:rsid w:val="004B1C19"/>
    <w:rsid w:val="004B1F2B"/>
    <w:rsid w:val="004B23FA"/>
    <w:rsid w:val="004B2A85"/>
    <w:rsid w:val="004B2AD8"/>
    <w:rsid w:val="004B3166"/>
    <w:rsid w:val="004B31AF"/>
    <w:rsid w:val="004B33AB"/>
    <w:rsid w:val="004B356F"/>
    <w:rsid w:val="004B3644"/>
    <w:rsid w:val="004B378F"/>
    <w:rsid w:val="004B3AEB"/>
    <w:rsid w:val="004B3D04"/>
    <w:rsid w:val="004B3D05"/>
    <w:rsid w:val="004B3D84"/>
    <w:rsid w:val="004B3D98"/>
    <w:rsid w:val="004B3F5F"/>
    <w:rsid w:val="004B4002"/>
    <w:rsid w:val="004B4043"/>
    <w:rsid w:val="004B4115"/>
    <w:rsid w:val="004B469B"/>
    <w:rsid w:val="004B4933"/>
    <w:rsid w:val="004B4BD8"/>
    <w:rsid w:val="004B4E44"/>
    <w:rsid w:val="004B4F1E"/>
    <w:rsid w:val="004B4F68"/>
    <w:rsid w:val="004B506E"/>
    <w:rsid w:val="004B51ED"/>
    <w:rsid w:val="004B53D6"/>
    <w:rsid w:val="004B5447"/>
    <w:rsid w:val="004B5499"/>
    <w:rsid w:val="004B5611"/>
    <w:rsid w:val="004B5A5C"/>
    <w:rsid w:val="004B5C16"/>
    <w:rsid w:val="004B60C7"/>
    <w:rsid w:val="004B6281"/>
    <w:rsid w:val="004B64C2"/>
    <w:rsid w:val="004B6A20"/>
    <w:rsid w:val="004B6E10"/>
    <w:rsid w:val="004B727D"/>
    <w:rsid w:val="004B75DA"/>
    <w:rsid w:val="004B7B0D"/>
    <w:rsid w:val="004B7F10"/>
    <w:rsid w:val="004C0109"/>
    <w:rsid w:val="004C03B8"/>
    <w:rsid w:val="004C08DF"/>
    <w:rsid w:val="004C0934"/>
    <w:rsid w:val="004C0A67"/>
    <w:rsid w:val="004C0D3B"/>
    <w:rsid w:val="004C1502"/>
    <w:rsid w:val="004C1671"/>
    <w:rsid w:val="004C17B7"/>
    <w:rsid w:val="004C1F0A"/>
    <w:rsid w:val="004C1F7D"/>
    <w:rsid w:val="004C1FAB"/>
    <w:rsid w:val="004C231F"/>
    <w:rsid w:val="004C2330"/>
    <w:rsid w:val="004C2550"/>
    <w:rsid w:val="004C26C9"/>
    <w:rsid w:val="004C27BC"/>
    <w:rsid w:val="004C2956"/>
    <w:rsid w:val="004C2967"/>
    <w:rsid w:val="004C2E43"/>
    <w:rsid w:val="004C2EAB"/>
    <w:rsid w:val="004C2FEF"/>
    <w:rsid w:val="004C315F"/>
    <w:rsid w:val="004C3195"/>
    <w:rsid w:val="004C32D2"/>
    <w:rsid w:val="004C33B3"/>
    <w:rsid w:val="004C3873"/>
    <w:rsid w:val="004C3E32"/>
    <w:rsid w:val="004C3E65"/>
    <w:rsid w:val="004C4172"/>
    <w:rsid w:val="004C4563"/>
    <w:rsid w:val="004C472C"/>
    <w:rsid w:val="004C472F"/>
    <w:rsid w:val="004C4B5E"/>
    <w:rsid w:val="004C4CAA"/>
    <w:rsid w:val="004C4EE6"/>
    <w:rsid w:val="004C50A6"/>
    <w:rsid w:val="004C552B"/>
    <w:rsid w:val="004C55F7"/>
    <w:rsid w:val="004C567D"/>
    <w:rsid w:val="004C56F7"/>
    <w:rsid w:val="004C5BE8"/>
    <w:rsid w:val="004C5C5B"/>
    <w:rsid w:val="004C6021"/>
    <w:rsid w:val="004C61B7"/>
    <w:rsid w:val="004C6EC2"/>
    <w:rsid w:val="004C71AC"/>
    <w:rsid w:val="004C75CE"/>
    <w:rsid w:val="004C76EA"/>
    <w:rsid w:val="004C79DB"/>
    <w:rsid w:val="004C7B37"/>
    <w:rsid w:val="004C7DE4"/>
    <w:rsid w:val="004D01DB"/>
    <w:rsid w:val="004D046B"/>
    <w:rsid w:val="004D0825"/>
    <w:rsid w:val="004D0A46"/>
    <w:rsid w:val="004D0F41"/>
    <w:rsid w:val="004D11F7"/>
    <w:rsid w:val="004D1586"/>
    <w:rsid w:val="004D16A5"/>
    <w:rsid w:val="004D16C0"/>
    <w:rsid w:val="004D19BA"/>
    <w:rsid w:val="004D1A4E"/>
    <w:rsid w:val="004D1B38"/>
    <w:rsid w:val="004D1E5A"/>
    <w:rsid w:val="004D215F"/>
    <w:rsid w:val="004D22C9"/>
    <w:rsid w:val="004D253C"/>
    <w:rsid w:val="004D27A6"/>
    <w:rsid w:val="004D29FA"/>
    <w:rsid w:val="004D2CD8"/>
    <w:rsid w:val="004D2DAB"/>
    <w:rsid w:val="004D2F3E"/>
    <w:rsid w:val="004D32F3"/>
    <w:rsid w:val="004D3A35"/>
    <w:rsid w:val="004D3B51"/>
    <w:rsid w:val="004D437D"/>
    <w:rsid w:val="004D4560"/>
    <w:rsid w:val="004D4AD6"/>
    <w:rsid w:val="004D4FD5"/>
    <w:rsid w:val="004D504E"/>
    <w:rsid w:val="004D53F2"/>
    <w:rsid w:val="004D5415"/>
    <w:rsid w:val="004D54A5"/>
    <w:rsid w:val="004D57BF"/>
    <w:rsid w:val="004D5894"/>
    <w:rsid w:val="004D5B41"/>
    <w:rsid w:val="004D5BD1"/>
    <w:rsid w:val="004D5C17"/>
    <w:rsid w:val="004D61BD"/>
    <w:rsid w:val="004D637F"/>
    <w:rsid w:val="004D6393"/>
    <w:rsid w:val="004D6538"/>
    <w:rsid w:val="004D6DA5"/>
    <w:rsid w:val="004D7B14"/>
    <w:rsid w:val="004D7B25"/>
    <w:rsid w:val="004D7DC7"/>
    <w:rsid w:val="004E01AE"/>
    <w:rsid w:val="004E02E5"/>
    <w:rsid w:val="004E05A5"/>
    <w:rsid w:val="004E065F"/>
    <w:rsid w:val="004E0C62"/>
    <w:rsid w:val="004E0D92"/>
    <w:rsid w:val="004E13D9"/>
    <w:rsid w:val="004E1855"/>
    <w:rsid w:val="004E200B"/>
    <w:rsid w:val="004E22D5"/>
    <w:rsid w:val="004E2506"/>
    <w:rsid w:val="004E254A"/>
    <w:rsid w:val="004E36A2"/>
    <w:rsid w:val="004E3B42"/>
    <w:rsid w:val="004E3C56"/>
    <w:rsid w:val="004E3F96"/>
    <w:rsid w:val="004E3FF2"/>
    <w:rsid w:val="004E40F6"/>
    <w:rsid w:val="004E4742"/>
    <w:rsid w:val="004E5242"/>
    <w:rsid w:val="004E546A"/>
    <w:rsid w:val="004E5540"/>
    <w:rsid w:val="004E580E"/>
    <w:rsid w:val="004E5811"/>
    <w:rsid w:val="004E583E"/>
    <w:rsid w:val="004E5984"/>
    <w:rsid w:val="004E5BB5"/>
    <w:rsid w:val="004E6043"/>
    <w:rsid w:val="004E62C2"/>
    <w:rsid w:val="004E6372"/>
    <w:rsid w:val="004E6421"/>
    <w:rsid w:val="004E6655"/>
    <w:rsid w:val="004E666A"/>
    <w:rsid w:val="004E681F"/>
    <w:rsid w:val="004E6824"/>
    <w:rsid w:val="004E6DE1"/>
    <w:rsid w:val="004E7242"/>
    <w:rsid w:val="004E758D"/>
    <w:rsid w:val="004E76D6"/>
    <w:rsid w:val="004E77C3"/>
    <w:rsid w:val="004E77DD"/>
    <w:rsid w:val="004E7886"/>
    <w:rsid w:val="004E7B1D"/>
    <w:rsid w:val="004F077B"/>
    <w:rsid w:val="004F0990"/>
    <w:rsid w:val="004F0AB1"/>
    <w:rsid w:val="004F0B77"/>
    <w:rsid w:val="004F0CC8"/>
    <w:rsid w:val="004F130C"/>
    <w:rsid w:val="004F130D"/>
    <w:rsid w:val="004F13E0"/>
    <w:rsid w:val="004F152E"/>
    <w:rsid w:val="004F1717"/>
    <w:rsid w:val="004F1E2D"/>
    <w:rsid w:val="004F2123"/>
    <w:rsid w:val="004F2273"/>
    <w:rsid w:val="004F22E6"/>
    <w:rsid w:val="004F25BE"/>
    <w:rsid w:val="004F25DB"/>
    <w:rsid w:val="004F2976"/>
    <w:rsid w:val="004F29EA"/>
    <w:rsid w:val="004F2B1B"/>
    <w:rsid w:val="004F2CD6"/>
    <w:rsid w:val="004F2DE9"/>
    <w:rsid w:val="004F2E2D"/>
    <w:rsid w:val="004F2FA9"/>
    <w:rsid w:val="004F3359"/>
    <w:rsid w:val="004F3584"/>
    <w:rsid w:val="004F3742"/>
    <w:rsid w:val="004F3C10"/>
    <w:rsid w:val="004F3C17"/>
    <w:rsid w:val="004F3EAB"/>
    <w:rsid w:val="004F3FC8"/>
    <w:rsid w:val="004F4226"/>
    <w:rsid w:val="004F48D8"/>
    <w:rsid w:val="004F4ACB"/>
    <w:rsid w:val="004F4D2A"/>
    <w:rsid w:val="004F4F85"/>
    <w:rsid w:val="004F53DE"/>
    <w:rsid w:val="004F573C"/>
    <w:rsid w:val="004F5779"/>
    <w:rsid w:val="004F57F1"/>
    <w:rsid w:val="004F594E"/>
    <w:rsid w:val="004F5B03"/>
    <w:rsid w:val="004F611D"/>
    <w:rsid w:val="004F62A8"/>
    <w:rsid w:val="004F6346"/>
    <w:rsid w:val="004F656F"/>
    <w:rsid w:val="004F677C"/>
    <w:rsid w:val="004F6FC4"/>
    <w:rsid w:val="004F6FF9"/>
    <w:rsid w:val="004F7496"/>
    <w:rsid w:val="004F77AF"/>
    <w:rsid w:val="004F7D4D"/>
    <w:rsid w:val="004F7F2F"/>
    <w:rsid w:val="00500252"/>
    <w:rsid w:val="00500526"/>
    <w:rsid w:val="00500989"/>
    <w:rsid w:val="00500A7A"/>
    <w:rsid w:val="00500A8B"/>
    <w:rsid w:val="00500B57"/>
    <w:rsid w:val="00500B6C"/>
    <w:rsid w:val="00500E2B"/>
    <w:rsid w:val="00500FBF"/>
    <w:rsid w:val="00500FEB"/>
    <w:rsid w:val="0050101D"/>
    <w:rsid w:val="005011C1"/>
    <w:rsid w:val="005012D9"/>
    <w:rsid w:val="00501406"/>
    <w:rsid w:val="005015D7"/>
    <w:rsid w:val="0050178F"/>
    <w:rsid w:val="00501ACD"/>
    <w:rsid w:val="00501B55"/>
    <w:rsid w:val="00501CB0"/>
    <w:rsid w:val="00501EB5"/>
    <w:rsid w:val="00501FDB"/>
    <w:rsid w:val="0050208A"/>
    <w:rsid w:val="005020F1"/>
    <w:rsid w:val="00502193"/>
    <w:rsid w:val="005024EA"/>
    <w:rsid w:val="0050266D"/>
    <w:rsid w:val="005026E9"/>
    <w:rsid w:val="00502AC8"/>
    <w:rsid w:val="00502C62"/>
    <w:rsid w:val="00502E2E"/>
    <w:rsid w:val="00503063"/>
    <w:rsid w:val="0050319A"/>
    <w:rsid w:val="0050319C"/>
    <w:rsid w:val="0050321E"/>
    <w:rsid w:val="005038E3"/>
    <w:rsid w:val="00503C7E"/>
    <w:rsid w:val="00504060"/>
    <w:rsid w:val="00504360"/>
    <w:rsid w:val="005045A1"/>
    <w:rsid w:val="005045A4"/>
    <w:rsid w:val="0050467C"/>
    <w:rsid w:val="00505421"/>
    <w:rsid w:val="0050544E"/>
    <w:rsid w:val="005055DB"/>
    <w:rsid w:val="00505CCD"/>
    <w:rsid w:val="00505DA9"/>
    <w:rsid w:val="00505E6E"/>
    <w:rsid w:val="005060E7"/>
    <w:rsid w:val="005061F3"/>
    <w:rsid w:val="005065A9"/>
    <w:rsid w:val="00506838"/>
    <w:rsid w:val="00506A78"/>
    <w:rsid w:val="00506BBA"/>
    <w:rsid w:val="00506C7D"/>
    <w:rsid w:val="00506EFF"/>
    <w:rsid w:val="00507288"/>
    <w:rsid w:val="005074F1"/>
    <w:rsid w:val="00507552"/>
    <w:rsid w:val="005075BA"/>
    <w:rsid w:val="00507867"/>
    <w:rsid w:val="00507AF9"/>
    <w:rsid w:val="00507C88"/>
    <w:rsid w:val="00507D89"/>
    <w:rsid w:val="00510075"/>
    <w:rsid w:val="005101DB"/>
    <w:rsid w:val="00510575"/>
    <w:rsid w:val="00510A35"/>
    <w:rsid w:val="00510B5A"/>
    <w:rsid w:val="00510FDE"/>
    <w:rsid w:val="00511192"/>
    <w:rsid w:val="005113D4"/>
    <w:rsid w:val="0051147C"/>
    <w:rsid w:val="0051153C"/>
    <w:rsid w:val="00511838"/>
    <w:rsid w:val="005118B4"/>
    <w:rsid w:val="00511BC0"/>
    <w:rsid w:val="00511C47"/>
    <w:rsid w:val="00511CE4"/>
    <w:rsid w:val="00511E05"/>
    <w:rsid w:val="00511FFE"/>
    <w:rsid w:val="00512025"/>
    <w:rsid w:val="00512D11"/>
    <w:rsid w:val="00512E9D"/>
    <w:rsid w:val="00512F1D"/>
    <w:rsid w:val="005132AA"/>
    <w:rsid w:val="005135BD"/>
    <w:rsid w:val="0051363A"/>
    <w:rsid w:val="00513D37"/>
    <w:rsid w:val="00513DBC"/>
    <w:rsid w:val="00513F90"/>
    <w:rsid w:val="0051412F"/>
    <w:rsid w:val="005142BE"/>
    <w:rsid w:val="00514664"/>
    <w:rsid w:val="00514CC5"/>
    <w:rsid w:val="00515320"/>
    <w:rsid w:val="0051544B"/>
    <w:rsid w:val="00515519"/>
    <w:rsid w:val="00515646"/>
    <w:rsid w:val="005158DD"/>
    <w:rsid w:val="00515AA5"/>
    <w:rsid w:val="00515BE1"/>
    <w:rsid w:val="00515C5F"/>
    <w:rsid w:val="00515E15"/>
    <w:rsid w:val="00515F80"/>
    <w:rsid w:val="00516267"/>
    <w:rsid w:val="00516411"/>
    <w:rsid w:val="0051668F"/>
    <w:rsid w:val="005166EE"/>
    <w:rsid w:val="00516C0A"/>
    <w:rsid w:val="005172D6"/>
    <w:rsid w:val="00517571"/>
    <w:rsid w:val="00517687"/>
    <w:rsid w:val="0051779C"/>
    <w:rsid w:val="005178AE"/>
    <w:rsid w:val="00517950"/>
    <w:rsid w:val="00517CBA"/>
    <w:rsid w:val="00517F6D"/>
    <w:rsid w:val="00520471"/>
    <w:rsid w:val="005206C1"/>
    <w:rsid w:val="00520818"/>
    <w:rsid w:val="00520A84"/>
    <w:rsid w:val="00521269"/>
    <w:rsid w:val="0052139F"/>
    <w:rsid w:val="00521442"/>
    <w:rsid w:val="005215B8"/>
    <w:rsid w:val="005219DA"/>
    <w:rsid w:val="005221B8"/>
    <w:rsid w:val="0052248B"/>
    <w:rsid w:val="0052270D"/>
    <w:rsid w:val="005227C3"/>
    <w:rsid w:val="00522CB7"/>
    <w:rsid w:val="005230F3"/>
    <w:rsid w:val="005237AF"/>
    <w:rsid w:val="0052390C"/>
    <w:rsid w:val="005239A5"/>
    <w:rsid w:val="005239B7"/>
    <w:rsid w:val="00523ECD"/>
    <w:rsid w:val="00524397"/>
    <w:rsid w:val="005244CC"/>
    <w:rsid w:val="00524852"/>
    <w:rsid w:val="00524B6F"/>
    <w:rsid w:val="005254B5"/>
    <w:rsid w:val="005255D8"/>
    <w:rsid w:val="00525765"/>
    <w:rsid w:val="00525945"/>
    <w:rsid w:val="0052596C"/>
    <w:rsid w:val="00525C10"/>
    <w:rsid w:val="00525D3D"/>
    <w:rsid w:val="005260BB"/>
    <w:rsid w:val="00526194"/>
    <w:rsid w:val="00526345"/>
    <w:rsid w:val="0052672E"/>
    <w:rsid w:val="00526B3A"/>
    <w:rsid w:val="00526FFE"/>
    <w:rsid w:val="0052708F"/>
    <w:rsid w:val="005270BF"/>
    <w:rsid w:val="00527C75"/>
    <w:rsid w:val="00527F2D"/>
    <w:rsid w:val="00527F8F"/>
    <w:rsid w:val="00530014"/>
    <w:rsid w:val="005300FA"/>
    <w:rsid w:val="005301C2"/>
    <w:rsid w:val="005303A6"/>
    <w:rsid w:val="005304CB"/>
    <w:rsid w:val="00530707"/>
    <w:rsid w:val="005308C3"/>
    <w:rsid w:val="00530D64"/>
    <w:rsid w:val="00530FF1"/>
    <w:rsid w:val="00531369"/>
    <w:rsid w:val="00531508"/>
    <w:rsid w:val="0053197B"/>
    <w:rsid w:val="00531A71"/>
    <w:rsid w:val="00531A84"/>
    <w:rsid w:val="00531C94"/>
    <w:rsid w:val="00531E4B"/>
    <w:rsid w:val="00531F23"/>
    <w:rsid w:val="0053223B"/>
    <w:rsid w:val="005327CE"/>
    <w:rsid w:val="00532818"/>
    <w:rsid w:val="00532C44"/>
    <w:rsid w:val="00533175"/>
    <w:rsid w:val="00533862"/>
    <w:rsid w:val="00534239"/>
    <w:rsid w:val="0053428D"/>
    <w:rsid w:val="005345D8"/>
    <w:rsid w:val="005349D6"/>
    <w:rsid w:val="005349F6"/>
    <w:rsid w:val="00534A63"/>
    <w:rsid w:val="00535437"/>
    <w:rsid w:val="005354B8"/>
    <w:rsid w:val="005355D7"/>
    <w:rsid w:val="005357C7"/>
    <w:rsid w:val="005359D7"/>
    <w:rsid w:val="00535AA5"/>
    <w:rsid w:val="00535F63"/>
    <w:rsid w:val="00535F6A"/>
    <w:rsid w:val="0053657E"/>
    <w:rsid w:val="00536914"/>
    <w:rsid w:val="0053727B"/>
    <w:rsid w:val="00537544"/>
    <w:rsid w:val="005377E0"/>
    <w:rsid w:val="0053795B"/>
    <w:rsid w:val="00537AA6"/>
    <w:rsid w:val="00537C04"/>
    <w:rsid w:val="00537CF2"/>
    <w:rsid w:val="00537E38"/>
    <w:rsid w:val="00537F5F"/>
    <w:rsid w:val="005402E6"/>
    <w:rsid w:val="005402F0"/>
    <w:rsid w:val="00540428"/>
    <w:rsid w:val="0054048B"/>
    <w:rsid w:val="005406FF"/>
    <w:rsid w:val="00540AAE"/>
    <w:rsid w:val="00540AE8"/>
    <w:rsid w:val="00540B00"/>
    <w:rsid w:val="00540BD7"/>
    <w:rsid w:val="00540C10"/>
    <w:rsid w:val="00540E6F"/>
    <w:rsid w:val="00540F84"/>
    <w:rsid w:val="00540F93"/>
    <w:rsid w:val="0054117B"/>
    <w:rsid w:val="005411B5"/>
    <w:rsid w:val="00541844"/>
    <w:rsid w:val="00541851"/>
    <w:rsid w:val="00541A81"/>
    <w:rsid w:val="00541BD3"/>
    <w:rsid w:val="00541C26"/>
    <w:rsid w:val="00541CE6"/>
    <w:rsid w:val="00541D2B"/>
    <w:rsid w:val="00541DE4"/>
    <w:rsid w:val="005425F9"/>
    <w:rsid w:val="00542718"/>
    <w:rsid w:val="0054288A"/>
    <w:rsid w:val="00542A56"/>
    <w:rsid w:val="00542DA1"/>
    <w:rsid w:val="00542E96"/>
    <w:rsid w:val="005430F9"/>
    <w:rsid w:val="00543741"/>
    <w:rsid w:val="00543785"/>
    <w:rsid w:val="00543D62"/>
    <w:rsid w:val="0054409E"/>
    <w:rsid w:val="00544584"/>
    <w:rsid w:val="0054482D"/>
    <w:rsid w:val="0054489F"/>
    <w:rsid w:val="00544AE8"/>
    <w:rsid w:val="00544EBA"/>
    <w:rsid w:val="005450D1"/>
    <w:rsid w:val="00545175"/>
    <w:rsid w:val="0054553A"/>
    <w:rsid w:val="00545614"/>
    <w:rsid w:val="00545F95"/>
    <w:rsid w:val="00546163"/>
    <w:rsid w:val="00546249"/>
    <w:rsid w:val="00546459"/>
    <w:rsid w:val="00546699"/>
    <w:rsid w:val="00546CA7"/>
    <w:rsid w:val="00546E18"/>
    <w:rsid w:val="00546FA6"/>
    <w:rsid w:val="00547060"/>
    <w:rsid w:val="0054729E"/>
    <w:rsid w:val="005476EE"/>
    <w:rsid w:val="00547874"/>
    <w:rsid w:val="005502DC"/>
    <w:rsid w:val="0055049C"/>
    <w:rsid w:val="00550B17"/>
    <w:rsid w:val="00550D12"/>
    <w:rsid w:val="00551288"/>
    <w:rsid w:val="00551928"/>
    <w:rsid w:val="00551BF1"/>
    <w:rsid w:val="005521AB"/>
    <w:rsid w:val="005522EE"/>
    <w:rsid w:val="0055248B"/>
    <w:rsid w:val="0055281E"/>
    <w:rsid w:val="00552A2E"/>
    <w:rsid w:val="00552AD3"/>
    <w:rsid w:val="00552CA5"/>
    <w:rsid w:val="00552D49"/>
    <w:rsid w:val="00552F3D"/>
    <w:rsid w:val="00552FEC"/>
    <w:rsid w:val="005531B7"/>
    <w:rsid w:val="005536D1"/>
    <w:rsid w:val="00553792"/>
    <w:rsid w:val="00553A1A"/>
    <w:rsid w:val="00553B70"/>
    <w:rsid w:val="00553D3E"/>
    <w:rsid w:val="00553E64"/>
    <w:rsid w:val="005542C7"/>
    <w:rsid w:val="00554B44"/>
    <w:rsid w:val="00554FE9"/>
    <w:rsid w:val="005550B3"/>
    <w:rsid w:val="0055529B"/>
    <w:rsid w:val="005554AD"/>
    <w:rsid w:val="00555A5B"/>
    <w:rsid w:val="00555F23"/>
    <w:rsid w:val="00556247"/>
    <w:rsid w:val="00556494"/>
    <w:rsid w:val="005568E0"/>
    <w:rsid w:val="00556C2E"/>
    <w:rsid w:val="00556CC3"/>
    <w:rsid w:val="00556D79"/>
    <w:rsid w:val="00556E5F"/>
    <w:rsid w:val="005574F0"/>
    <w:rsid w:val="005575CD"/>
    <w:rsid w:val="00557E7C"/>
    <w:rsid w:val="00557F3C"/>
    <w:rsid w:val="00560263"/>
    <w:rsid w:val="005604D7"/>
    <w:rsid w:val="00560669"/>
    <w:rsid w:val="005606FD"/>
    <w:rsid w:val="00560946"/>
    <w:rsid w:val="00560BBB"/>
    <w:rsid w:val="00560C11"/>
    <w:rsid w:val="00560C3D"/>
    <w:rsid w:val="00561286"/>
    <w:rsid w:val="00561373"/>
    <w:rsid w:val="00561A59"/>
    <w:rsid w:val="00561C72"/>
    <w:rsid w:val="00561C96"/>
    <w:rsid w:val="00561CDA"/>
    <w:rsid w:val="00561ED1"/>
    <w:rsid w:val="00562460"/>
    <w:rsid w:val="0056284B"/>
    <w:rsid w:val="00562EB9"/>
    <w:rsid w:val="00563791"/>
    <w:rsid w:val="00563A89"/>
    <w:rsid w:val="00563D96"/>
    <w:rsid w:val="00563F1D"/>
    <w:rsid w:val="00564D5A"/>
    <w:rsid w:val="00565108"/>
    <w:rsid w:val="005656B0"/>
    <w:rsid w:val="00565916"/>
    <w:rsid w:val="00565E62"/>
    <w:rsid w:val="00566092"/>
    <w:rsid w:val="005661D3"/>
    <w:rsid w:val="005663C1"/>
    <w:rsid w:val="005666C9"/>
    <w:rsid w:val="00566A29"/>
    <w:rsid w:val="00566DF3"/>
    <w:rsid w:val="0056753C"/>
    <w:rsid w:val="00567A81"/>
    <w:rsid w:val="005700CD"/>
    <w:rsid w:val="005705AE"/>
    <w:rsid w:val="00570B24"/>
    <w:rsid w:val="00570B59"/>
    <w:rsid w:val="00570E24"/>
    <w:rsid w:val="00570E47"/>
    <w:rsid w:val="00570F1C"/>
    <w:rsid w:val="00571126"/>
    <w:rsid w:val="005711E2"/>
    <w:rsid w:val="0057140E"/>
    <w:rsid w:val="00571DBF"/>
    <w:rsid w:val="005720B9"/>
    <w:rsid w:val="005721C6"/>
    <w:rsid w:val="00572BF5"/>
    <w:rsid w:val="00572C34"/>
    <w:rsid w:val="005730FF"/>
    <w:rsid w:val="005732C7"/>
    <w:rsid w:val="0057332C"/>
    <w:rsid w:val="0057355E"/>
    <w:rsid w:val="00573B71"/>
    <w:rsid w:val="00573F98"/>
    <w:rsid w:val="00574003"/>
    <w:rsid w:val="0057407D"/>
    <w:rsid w:val="005742D6"/>
    <w:rsid w:val="00574405"/>
    <w:rsid w:val="0057445B"/>
    <w:rsid w:val="00574495"/>
    <w:rsid w:val="005747E3"/>
    <w:rsid w:val="00574903"/>
    <w:rsid w:val="00574BB5"/>
    <w:rsid w:val="00574EFF"/>
    <w:rsid w:val="00574FB2"/>
    <w:rsid w:val="0057513F"/>
    <w:rsid w:val="0057558D"/>
    <w:rsid w:val="005759BD"/>
    <w:rsid w:val="00575A52"/>
    <w:rsid w:val="00575CFD"/>
    <w:rsid w:val="00575D2D"/>
    <w:rsid w:val="00575F29"/>
    <w:rsid w:val="00576D99"/>
    <w:rsid w:val="00576F76"/>
    <w:rsid w:val="00577014"/>
    <w:rsid w:val="0057777C"/>
    <w:rsid w:val="005777FC"/>
    <w:rsid w:val="00577B63"/>
    <w:rsid w:val="00580067"/>
    <w:rsid w:val="005800F2"/>
    <w:rsid w:val="0058012A"/>
    <w:rsid w:val="005806F1"/>
    <w:rsid w:val="00580820"/>
    <w:rsid w:val="0058082C"/>
    <w:rsid w:val="00580AC7"/>
    <w:rsid w:val="00580AFD"/>
    <w:rsid w:val="00580EFF"/>
    <w:rsid w:val="0058173B"/>
    <w:rsid w:val="0058199C"/>
    <w:rsid w:val="0058229E"/>
    <w:rsid w:val="005828EE"/>
    <w:rsid w:val="00582ADB"/>
    <w:rsid w:val="00582B72"/>
    <w:rsid w:val="005830F8"/>
    <w:rsid w:val="00583736"/>
    <w:rsid w:val="00583887"/>
    <w:rsid w:val="00583AE5"/>
    <w:rsid w:val="00583DC0"/>
    <w:rsid w:val="00583F80"/>
    <w:rsid w:val="00584313"/>
    <w:rsid w:val="00584A61"/>
    <w:rsid w:val="00585366"/>
    <w:rsid w:val="00585707"/>
    <w:rsid w:val="00585988"/>
    <w:rsid w:val="00585FF9"/>
    <w:rsid w:val="00586098"/>
    <w:rsid w:val="00586233"/>
    <w:rsid w:val="005864FA"/>
    <w:rsid w:val="0058687A"/>
    <w:rsid w:val="00586E90"/>
    <w:rsid w:val="00586ED4"/>
    <w:rsid w:val="00586FF0"/>
    <w:rsid w:val="00587047"/>
    <w:rsid w:val="005870BE"/>
    <w:rsid w:val="0058751B"/>
    <w:rsid w:val="005875E0"/>
    <w:rsid w:val="00587996"/>
    <w:rsid w:val="00587A57"/>
    <w:rsid w:val="0059010D"/>
    <w:rsid w:val="005901B1"/>
    <w:rsid w:val="005903A0"/>
    <w:rsid w:val="00590461"/>
    <w:rsid w:val="0059060A"/>
    <w:rsid w:val="0059090F"/>
    <w:rsid w:val="00590E7C"/>
    <w:rsid w:val="00591303"/>
    <w:rsid w:val="005913CC"/>
    <w:rsid w:val="0059155F"/>
    <w:rsid w:val="00591769"/>
    <w:rsid w:val="0059196E"/>
    <w:rsid w:val="005919D5"/>
    <w:rsid w:val="00591A02"/>
    <w:rsid w:val="00591C01"/>
    <w:rsid w:val="00592022"/>
    <w:rsid w:val="0059250B"/>
    <w:rsid w:val="00592940"/>
    <w:rsid w:val="00592ABF"/>
    <w:rsid w:val="00592C26"/>
    <w:rsid w:val="00592CB1"/>
    <w:rsid w:val="00592D2B"/>
    <w:rsid w:val="00593768"/>
    <w:rsid w:val="00593AF9"/>
    <w:rsid w:val="00593E2F"/>
    <w:rsid w:val="00594162"/>
    <w:rsid w:val="00594396"/>
    <w:rsid w:val="0059463B"/>
    <w:rsid w:val="00594A83"/>
    <w:rsid w:val="00594B07"/>
    <w:rsid w:val="00594C15"/>
    <w:rsid w:val="005952A6"/>
    <w:rsid w:val="00595873"/>
    <w:rsid w:val="00595F6D"/>
    <w:rsid w:val="005960C9"/>
    <w:rsid w:val="0059643A"/>
    <w:rsid w:val="00596956"/>
    <w:rsid w:val="00596AB8"/>
    <w:rsid w:val="00596D40"/>
    <w:rsid w:val="005970DC"/>
    <w:rsid w:val="00597157"/>
    <w:rsid w:val="00597266"/>
    <w:rsid w:val="00597280"/>
    <w:rsid w:val="0059744B"/>
    <w:rsid w:val="0059787D"/>
    <w:rsid w:val="00597998"/>
    <w:rsid w:val="00597F16"/>
    <w:rsid w:val="00597FBB"/>
    <w:rsid w:val="00597FE9"/>
    <w:rsid w:val="005A024A"/>
    <w:rsid w:val="005A0324"/>
    <w:rsid w:val="005A04BE"/>
    <w:rsid w:val="005A06B1"/>
    <w:rsid w:val="005A06EC"/>
    <w:rsid w:val="005A06F7"/>
    <w:rsid w:val="005A0735"/>
    <w:rsid w:val="005A098D"/>
    <w:rsid w:val="005A0C85"/>
    <w:rsid w:val="005A0D15"/>
    <w:rsid w:val="005A0EF1"/>
    <w:rsid w:val="005A13E7"/>
    <w:rsid w:val="005A143C"/>
    <w:rsid w:val="005A1793"/>
    <w:rsid w:val="005A18B4"/>
    <w:rsid w:val="005A1A56"/>
    <w:rsid w:val="005A1B88"/>
    <w:rsid w:val="005A1BEF"/>
    <w:rsid w:val="005A1C8E"/>
    <w:rsid w:val="005A1EB8"/>
    <w:rsid w:val="005A202A"/>
    <w:rsid w:val="005A2097"/>
    <w:rsid w:val="005A23F7"/>
    <w:rsid w:val="005A28E2"/>
    <w:rsid w:val="005A2A95"/>
    <w:rsid w:val="005A2B02"/>
    <w:rsid w:val="005A2C06"/>
    <w:rsid w:val="005A2C13"/>
    <w:rsid w:val="005A3208"/>
    <w:rsid w:val="005A337F"/>
    <w:rsid w:val="005A38F4"/>
    <w:rsid w:val="005A3BD2"/>
    <w:rsid w:val="005A444D"/>
    <w:rsid w:val="005A483A"/>
    <w:rsid w:val="005A491D"/>
    <w:rsid w:val="005A4AAA"/>
    <w:rsid w:val="005A5602"/>
    <w:rsid w:val="005A581E"/>
    <w:rsid w:val="005A5A7F"/>
    <w:rsid w:val="005A5AF0"/>
    <w:rsid w:val="005A5B91"/>
    <w:rsid w:val="005A5FE1"/>
    <w:rsid w:val="005A61B9"/>
    <w:rsid w:val="005A677E"/>
    <w:rsid w:val="005A6FA3"/>
    <w:rsid w:val="005A7091"/>
    <w:rsid w:val="005A70EE"/>
    <w:rsid w:val="005A7222"/>
    <w:rsid w:val="005A7421"/>
    <w:rsid w:val="005A7564"/>
    <w:rsid w:val="005A76A3"/>
    <w:rsid w:val="005A7780"/>
    <w:rsid w:val="005A7ABA"/>
    <w:rsid w:val="005A7C6E"/>
    <w:rsid w:val="005B0743"/>
    <w:rsid w:val="005B083D"/>
    <w:rsid w:val="005B0C78"/>
    <w:rsid w:val="005B0CA3"/>
    <w:rsid w:val="005B1EB0"/>
    <w:rsid w:val="005B235D"/>
    <w:rsid w:val="005B2515"/>
    <w:rsid w:val="005B258F"/>
    <w:rsid w:val="005B2A14"/>
    <w:rsid w:val="005B2D34"/>
    <w:rsid w:val="005B3146"/>
    <w:rsid w:val="005B31C4"/>
    <w:rsid w:val="005B325E"/>
    <w:rsid w:val="005B3370"/>
    <w:rsid w:val="005B360D"/>
    <w:rsid w:val="005B376D"/>
    <w:rsid w:val="005B38C6"/>
    <w:rsid w:val="005B3A9F"/>
    <w:rsid w:val="005B3B82"/>
    <w:rsid w:val="005B3B9D"/>
    <w:rsid w:val="005B3BE8"/>
    <w:rsid w:val="005B3C78"/>
    <w:rsid w:val="005B3E1E"/>
    <w:rsid w:val="005B3E9B"/>
    <w:rsid w:val="005B404F"/>
    <w:rsid w:val="005B406E"/>
    <w:rsid w:val="005B453F"/>
    <w:rsid w:val="005B46CB"/>
    <w:rsid w:val="005B4A2D"/>
    <w:rsid w:val="005B4A51"/>
    <w:rsid w:val="005B4B7F"/>
    <w:rsid w:val="005B51B8"/>
    <w:rsid w:val="005B549A"/>
    <w:rsid w:val="005B5572"/>
    <w:rsid w:val="005B5960"/>
    <w:rsid w:val="005B5CA1"/>
    <w:rsid w:val="005B5EB8"/>
    <w:rsid w:val="005B5EBA"/>
    <w:rsid w:val="005B60AA"/>
    <w:rsid w:val="005B684E"/>
    <w:rsid w:val="005B694D"/>
    <w:rsid w:val="005B6B3B"/>
    <w:rsid w:val="005B6DD2"/>
    <w:rsid w:val="005B6E70"/>
    <w:rsid w:val="005B6E88"/>
    <w:rsid w:val="005B7196"/>
    <w:rsid w:val="005B772E"/>
    <w:rsid w:val="005B776C"/>
    <w:rsid w:val="005B77A0"/>
    <w:rsid w:val="005B7AC5"/>
    <w:rsid w:val="005B7BD7"/>
    <w:rsid w:val="005B7D2C"/>
    <w:rsid w:val="005B7E09"/>
    <w:rsid w:val="005B7EA0"/>
    <w:rsid w:val="005B7EE3"/>
    <w:rsid w:val="005B7F18"/>
    <w:rsid w:val="005C0023"/>
    <w:rsid w:val="005C00F4"/>
    <w:rsid w:val="005C02E3"/>
    <w:rsid w:val="005C0E08"/>
    <w:rsid w:val="005C0FBC"/>
    <w:rsid w:val="005C15F3"/>
    <w:rsid w:val="005C1C73"/>
    <w:rsid w:val="005C1F37"/>
    <w:rsid w:val="005C260B"/>
    <w:rsid w:val="005C2767"/>
    <w:rsid w:val="005C30C0"/>
    <w:rsid w:val="005C343E"/>
    <w:rsid w:val="005C384E"/>
    <w:rsid w:val="005C3C17"/>
    <w:rsid w:val="005C3CD8"/>
    <w:rsid w:val="005C3D7D"/>
    <w:rsid w:val="005C3DFA"/>
    <w:rsid w:val="005C3ED6"/>
    <w:rsid w:val="005C4013"/>
    <w:rsid w:val="005C4379"/>
    <w:rsid w:val="005C4540"/>
    <w:rsid w:val="005C4660"/>
    <w:rsid w:val="005C4C4E"/>
    <w:rsid w:val="005C507D"/>
    <w:rsid w:val="005C5082"/>
    <w:rsid w:val="005C53A5"/>
    <w:rsid w:val="005C569F"/>
    <w:rsid w:val="005C57DA"/>
    <w:rsid w:val="005C58BD"/>
    <w:rsid w:val="005C5AB3"/>
    <w:rsid w:val="005C5CB7"/>
    <w:rsid w:val="005C5EAE"/>
    <w:rsid w:val="005C63E7"/>
    <w:rsid w:val="005C6450"/>
    <w:rsid w:val="005C64D2"/>
    <w:rsid w:val="005C6659"/>
    <w:rsid w:val="005C6679"/>
    <w:rsid w:val="005C6AB4"/>
    <w:rsid w:val="005C7563"/>
    <w:rsid w:val="005C7570"/>
    <w:rsid w:val="005C7763"/>
    <w:rsid w:val="005C7A22"/>
    <w:rsid w:val="005C7BF3"/>
    <w:rsid w:val="005D02AD"/>
    <w:rsid w:val="005D0628"/>
    <w:rsid w:val="005D0959"/>
    <w:rsid w:val="005D0E33"/>
    <w:rsid w:val="005D1186"/>
    <w:rsid w:val="005D126D"/>
    <w:rsid w:val="005D1CDE"/>
    <w:rsid w:val="005D1D8E"/>
    <w:rsid w:val="005D1FF0"/>
    <w:rsid w:val="005D2369"/>
    <w:rsid w:val="005D2381"/>
    <w:rsid w:val="005D254D"/>
    <w:rsid w:val="005D2569"/>
    <w:rsid w:val="005D2900"/>
    <w:rsid w:val="005D2C43"/>
    <w:rsid w:val="005D2D7A"/>
    <w:rsid w:val="005D3398"/>
    <w:rsid w:val="005D34B4"/>
    <w:rsid w:val="005D3ACB"/>
    <w:rsid w:val="005D3B22"/>
    <w:rsid w:val="005D3CA1"/>
    <w:rsid w:val="005D3FBC"/>
    <w:rsid w:val="005D40C0"/>
    <w:rsid w:val="005D40D2"/>
    <w:rsid w:val="005D423D"/>
    <w:rsid w:val="005D449A"/>
    <w:rsid w:val="005D499B"/>
    <w:rsid w:val="005D4E51"/>
    <w:rsid w:val="005D4EC2"/>
    <w:rsid w:val="005D529E"/>
    <w:rsid w:val="005D571B"/>
    <w:rsid w:val="005D5EE9"/>
    <w:rsid w:val="005D6492"/>
    <w:rsid w:val="005D6501"/>
    <w:rsid w:val="005D66A4"/>
    <w:rsid w:val="005D6B1B"/>
    <w:rsid w:val="005D6B25"/>
    <w:rsid w:val="005D6CFD"/>
    <w:rsid w:val="005D7064"/>
    <w:rsid w:val="005D77B0"/>
    <w:rsid w:val="005D782A"/>
    <w:rsid w:val="005E0028"/>
    <w:rsid w:val="005E01DA"/>
    <w:rsid w:val="005E05D8"/>
    <w:rsid w:val="005E0755"/>
    <w:rsid w:val="005E08BB"/>
    <w:rsid w:val="005E09E3"/>
    <w:rsid w:val="005E0F43"/>
    <w:rsid w:val="005E135B"/>
    <w:rsid w:val="005E1398"/>
    <w:rsid w:val="005E1BB1"/>
    <w:rsid w:val="005E1CC4"/>
    <w:rsid w:val="005E1DA2"/>
    <w:rsid w:val="005E1F24"/>
    <w:rsid w:val="005E1FFF"/>
    <w:rsid w:val="005E205B"/>
    <w:rsid w:val="005E20A1"/>
    <w:rsid w:val="005E293D"/>
    <w:rsid w:val="005E2DF0"/>
    <w:rsid w:val="005E2E10"/>
    <w:rsid w:val="005E2E3C"/>
    <w:rsid w:val="005E3716"/>
    <w:rsid w:val="005E38B2"/>
    <w:rsid w:val="005E3E59"/>
    <w:rsid w:val="005E3F50"/>
    <w:rsid w:val="005E3FF5"/>
    <w:rsid w:val="005E4215"/>
    <w:rsid w:val="005E4274"/>
    <w:rsid w:val="005E44FB"/>
    <w:rsid w:val="005E4625"/>
    <w:rsid w:val="005E4BD6"/>
    <w:rsid w:val="005E4D4E"/>
    <w:rsid w:val="005E4FA2"/>
    <w:rsid w:val="005E53D0"/>
    <w:rsid w:val="005E5576"/>
    <w:rsid w:val="005E58CC"/>
    <w:rsid w:val="005E5922"/>
    <w:rsid w:val="005E59B7"/>
    <w:rsid w:val="005E5A8C"/>
    <w:rsid w:val="005E5F39"/>
    <w:rsid w:val="005E6242"/>
    <w:rsid w:val="005E677D"/>
    <w:rsid w:val="005E6891"/>
    <w:rsid w:val="005E7240"/>
    <w:rsid w:val="005E72A2"/>
    <w:rsid w:val="005E736A"/>
    <w:rsid w:val="005E73D2"/>
    <w:rsid w:val="005E78A8"/>
    <w:rsid w:val="005E7A3D"/>
    <w:rsid w:val="005E7BB1"/>
    <w:rsid w:val="005E7C1C"/>
    <w:rsid w:val="005E7D68"/>
    <w:rsid w:val="005F028F"/>
    <w:rsid w:val="005F0340"/>
    <w:rsid w:val="005F036F"/>
    <w:rsid w:val="005F0405"/>
    <w:rsid w:val="005F054A"/>
    <w:rsid w:val="005F0696"/>
    <w:rsid w:val="005F087F"/>
    <w:rsid w:val="005F0BEC"/>
    <w:rsid w:val="005F0CE3"/>
    <w:rsid w:val="005F10B0"/>
    <w:rsid w:val="005F12B7"/>
    <w:rsid w:val="005F142A"/>
    <w:rsid w:val="005F1632"/>
    <w:rsid w:val="005F199C"/>
    <w:rsid w:val="005F26FF"/>
    <w:rsid w:val="005F2709"/>
    <w:rsid w:val="005F270A"/>
    <w:rsid w:val="005F2B52"/>
    <w:rsid w:val="005F2B72"/>
    <w:rsid w:val="005F2FBF"/>
    <w:rsid w:val="005F3095"/>
    <w:rsid w:val="005F3485"/>
    <w:rsid w:val="005F3965"/>
    <w:rsid w:val="005F3ACA"/>
    <w:rsid w:val="005F3AEE"/>
    <w:rsid w:val="005F4A08"/>
    <w:rsid w:val="005F4CCE"/>
    <w:rsid w:val="005F4CED"/>
    <w:rsid w:val="005F4DE2"/>
    <w:rsid w:val="005F4E34"/>
    <w:rsid w:val="005F524F"/>
    <w:rsid w:val="005F5F83"/>
    <w:rsid w:val="005F6029"/>
    <w:rsid w:val="005F60E7"/>
    <w:rsid w:val="005F662E"/>
    <w:rsid w:val="005F6717"/>
    <w:rsid w:val="005F6A1E"/>
    <w:rsid w:val="005F6A3B"/>
    <w:rsid w:val="005F7443"/>
    <w:rsid w:val="005F7732"/>
    <w:rsid w:val="005F786D"/>
    <w:rsid w:val="005F796D"/>
    <w:rsid w:val="005F7973"/>
    <w:rsid w:val="005F7DC5"/>
    <w:rsid w:val="006000B5"/>
    <w:rsid w:val="0060018E"/>
    <w:rsid w:val="00600323"/>
    <w:rsid w:val="006007BB"/>
    <w:rsid w:val="00600888"/>
    <w:rsid w:val="00600903"/>
    <w:rsid w:val="00600C64"/>
    <w:rsid w:val="00600C74"/>
    <w:rsid w:val="00600F73"/>
    <w:rsid w:val="00600F81"/>
    <w:rsid w:val="0060131A"/>
    <w:rsid w:val="00601402"/>
    <w:rsid w:val="006016CA"/>
    <w:rsid w:val="00601E05"/>
    <w:rsid w:val="00601F82"/>
    <w:rsid w:val="00601FB3"/>
    <w:rsid w:val="00602316"/>
    <w:rsid w:val="00602687"/>
    <w:rsid w:val="00602CDB"/>
    <w:rsid w:val="0060335B"/>
    <w:rsid w:val="00603D3E"/>
    <w:rsid w:val="00603F29"/>
    <w:rsid w:val="006040C8"/>
    <w:rsid w:val="006042B5"/>
    <w:rsid w:val="0060435B"/>
    <w:rsid w:val="00604523"/>
    <w:rsid w:val="006046E6"/>
    <w:rsid w:val="00604916"/>
    <w:rsid w:val="00604973"/>
    <w:rsid w:val="006049AC"/>
    <w:rsid w:val="00604DEA"/>
    <w:rsid w:val="00604E30"/>
    <w:rsid w:val="006052D6"/>
    <w:rsid w:val="00605E5E"/>
    <w:rsid w:val="006061E5"/>
    <w:rsid w:val="006061F2"/>
    <w:rsid w:val="006063BA"/>
    <w:rsid w:val="00606764"/>
    <w:rsid w:val="00606867"/>
    <w:rsid w:val="006073FE"/>
    <w:rsid w:val="0060754E"/>
    <w:rsid w:val="006077C5"/>
    <w:rsid w:val="00607836"/>
    <w:rsid w:val="00607E9B"/>
    <w:rsid w:val="00610231"/>
    <w:rsid w:val="00610438"/>
    <w:rsid w:val="0061097B"/>
    <w:rsid w:val="0061099C"/>
    <w:rsid w:val="006111E0"/>
    <w:rsid w:val="00611237"/>
    <w:rsid w:val="00611B56"/>
    <w:rsid w:val="00611CA0"/>
    <w:rsid w:val="00611FAD"/>
    <w:rsid w:val="0061201C"/>
    <w:rsid w:val="00612964"/>
    <w:rsid w:val="0061338C"/>
    <w:rsid w:val="0061339E"/>
    <w:rsid w:val="00613466"/>
    <w:rsid w:val="00613531"/>
    <w:rsid w:val="00613A0F"/>
    <w:rsid w:val="00613B99"/>
    <w:rsid w:val="00613BA9"/>
    <w:rsid w:val="00614265"/>
    <w:rsid w:val="00614320"/>
    <w:rsid w:val="006144D8"/>
    <w:rsid w:val="00614552"/>
    <w:rsid w:val="00614886"/>
    <w:rsid w:val="0061494F"/>
    <w:rsid w:val="00614986"/>
    <w:rsid w:val="00614BE5"/>
    <w:rsid w:val="00614C31"/>
    <w:rsid w:val="00615235"/>
    <w:rsid w:val="00615EBF"/>
    <w:rsid w:val="0061688C"/>
    <w:rsid w:val="0061696E"/>
    <w:rsid w:val="00616B24"/>
    <w:rsid w:val="00616CB4"/>
    <w:rsid w:val="00617147"/>
    <w:rsid w:val="006172F6"/>
    <w:rsid w:val="006179F8"/>
    <w:rsid w:val="00617A02"/>
    <w:rsid w:val="00617A14"/>
    <w:rsid w:val="00617BD0"/>
    <w:rsid w:val="00617C5F"/>
    <w:rsid w:val="00617E15"/>
    <w:rsid w:val="006203E5"/>
    <w:rsid w:val="006204B2"/>
    <w:rsid w:val="006204D9"/>
    <w:rsid w:val="00620C13"/>
    <w:rsid w:val="00620C1C"/>
    <w:rsid w:val="00620C25"/>
    <w:rsid w:val="00620DA8"/>
    <w:rsid w:val="00620E08"/>
    <w:rsid w:val="0062166B"/>
    <w:rsid w:val="0062193A"/>
    <w:rsid w:val="00621C65"/>
    <w:rsid w:val="00621FB4"/>
    <w:rsid w:val="00622201"/>
    <w:rsid w:val="006223DB"/>
    <w:rsid w:val="0062269D"/>
    <w:rsid w:val="006229E7"/>
    <w:rsid w:val="00622E2E"/>
    <w:rsid w:val="00623588"/>
    <w:rsid w:val="00623BAA"/>
    <w:rsid w:val="00623BBC"/>
    <w:rsid w:val="00623F83"/>
    <w:rsid w:val="0062405E"/>
    <w:rsid w:val="00624506"/>
    <w:rsid w:val="006248E4"/>
    <w:rsid w:val="00624F68"/>
    <w:rsid w:val="00625040"/>
    <w:rsid w:val="00625C1B"/>
    <w:rsid w:val="00625EF6"/>
    <w:rsid w:val="00625F33"/>
    <w:rsid w:val="006263E0"/>
    <w:rsid w:val="0062688A"/>
    <w:rsid w:val="00626F7E"/>
    <w:rsid w:val="00626FD9"/>
    <w:rsid w:val="00627042"/>
    <w:rsid w:val="006273C4"/>
    <w:rsid w:val="00627882"/>
    <w:rsid w:val="00627939"/>
    <w:rsid w:val="00627975"/>
    <w:rsid w:val="00627D12"/>
    <w:rsid w:val="00627D5C"/>
    <w:rsid w:val="00627D77"/>
    <w:rsid w:val="00630249"/>
    <w:rsid w:val="006302F0"/>
    <w:rsid w:val="00630482"/>
    <w:rsid w:val="00630A36"/>
    <w:rsid w:val="00630A45"/>
    <w:rsid w:val="00630CAF"/>
    <w:rsid w:val="0063153E"/>
    <w:rsid w:val="00631A32"/>
    <w:rsid w:val="00631A91"/>
    <w:rsid w:val="00631E57"/>
    <w:rsid w:val="00631FEA"/>
    <w:rsid w:val="00632123"/>
    <w:rsid w:val="006328DC"/>
    <w:rsid w:val="00632A67"/>
    <w:rsid w:val="00632CAA"/>
    <w:rsid w:val="00632FF0"/>
    <w:rsid w:val="006332F7"/>
    <w:rsid w:val="00633344"/>
    <w:rsid w:val="0063337F"/>
    <w:rsid w:val="0063381B"/>
    <w:rsid w:val="006338E0"/>
    <w:rsid w:val="00633AB1"/>
    <w:rsid w:val="00633C06"/>
    <w:rsid w:val="0063439B"/>
    <w:rsid w:val="00634BDC"/>
    <w:rsid w:val="0063503E"/>
    <w:rsid w:val="006350EE"/>
    <w:rsid w:val="00635446"/>
    <w:rsid w:val="006355C0"/>
    <w:rsid w:val="00635774"/>
    <w:rsid w:val="00635BA4"/>
    <w:rsid w:val="00635CFC"/>
    <w:rsid w:val="006362B6"/>
    <w:rsid w:val="00636612"/>
    <w:rsid w:val="0063793E"/>
    <w:rsid w:val="00637D77"/>
    <w:rsid w:val="00637E0C"/>
    <w:rsid w:val="00637F3F"/>
    <w:rsid w:val="00637F65"/>
    <w:rsid w:val="006408DA"/>
    <w:rsid w:val="00640C0D"/>
    <w:rsid w:val="00641078"/>
    <w:rsid w:val="0064128F"/>
    <w:rsid w:val="0064182B"/>
    <w:rsid w:val="00641AA7"/>
    <w:rsid w:val="00641BFE"/>
    <w:rsid w:val="00641D7F"/>
    <w:rsid w:val="00641E64"/>
    <w:rsid w:val="00642BE5"/>
    <w:rsid w:val="00642E9A"/>
    <w:rsid w:val="00643692"/>
    <w:rsid w:val="00643907"/>
    <w:rsid w:val="00643B87"/>
    <w:rsid w:val="00643C8B"/>
    <w:rsid w:val="006449EC"/>
    <w:rsid w:val="00644E2E"/>
    <w:rsid w:val="00644F55"/>
    <w:rsid w:val="006451D9"/>
    <w:rsid w:val="00645975"/>
    <w:rsid w:val="00645FF5"/>
    <w:rsid w:val="00646126"/>
    <w:rsid w:val="00646313"/>
    <w:rsid w:val="00646358"/>
    <w:rsid w:val="00646386"/>
    <w:rsid w:val="0064644A"/>
    <w:rsid w:val="00646B75"/>
    <w:rsid w:val="00646CCB"/>
    <w:rsid w:val="00646E73"/>
    <w:rsid w:val="00647183"/>
    <w:rsid w:val="00647210"/>
    <w:rsid w:val="0064744D"/>
    <w:rsid w:val="00647620"/>
    <w:rsid w:val="00647837"/>
    <w:rsid w:val="0064793E"/>
    <w:rsid w:val="00647C8C"/>
    <w:rsid w:val="00647E96"/>
    <w:rsid w:val="006503F3"/>
    <w:rsid w:val="00650515"/>
    <w:rsid w:val="00650B44"/>
    <w:rsid w:val="00650B48"/>
    <w:rsid w:val="00650CAD"/>
    <w:rsid w:val="00650E14"/>
    <w:rsid w:val="00651465"/>
    <w:rsid w:val="00651DDE"/>
    <w:rsid w:val="00651E4A"/>
    <w:rsid w:val="0065232D"/>
    <w:rsid w:val="006523EA"/>
    <w:rsid w:val="00652434"/>
    <w:rsid w:val="006524D0"/>
    <w:rsid w:val="006526E2"/>
    <w:rsid w:val="0065270F"/>
    <w:rsid w:val="00652922"/>
    <w:rsid w:val="00652BAF"/>
    <w:rsid w:val="00652E0A"/>
    <w:rsid w:val="00653445"/>
    <w:rsid w:val="006534DE"/>
    <w:rsid w:val="006536F7"/>
    <w:rsid w:val="00653AD4"/>
    <w:rsid w:val="00653B3F"/>
    <w:rsid w:val="00653BCE"/>
    <w:rsid w:val="00653F83"/>
    <w:rsid w:val="00653FBD"/>
    <w:rsid w:val="0065418B"/>
    <w:rsid w:val="00654428"/>
    <w:rsid w:val="00654737"/>
    <w:rsid w:val="00654851"/>
    <w:rsid w:val="00654923"/>
    <w:rsid w:val="0065493A"/>
    <w:rsid w:val="00654A26"/>
    <w:rsid w:val="00654BB8"/>
    <w:rsid w:val="00654BC3"/>
    <w:rsid w:val="00654CF7"/>
    <w:rsid w:val="00654F04"/>
    <w:rsid w:val="006553A0"/>
    <w:rsid w:val="00655492"/>
    <w:rsid w:val="00655575"/>
    <w:rsid w:val="00655872"/>
    <w:rsid w:val="00655A0B"/>
    <w:rsid w:val="00655B86"/>
    <w:rsid w:val="00655E28"/>
    <w:rsid w:val="00655FE0"/>
    <w:rsid w:val="0065604E"/>
    <w:rsid w:val="00656562"/>
    <w:rsid w:val="00656B8A"/>
    <w:rsid w:val="00657043"/>
    <w:rsid w:val="00657287"/>
    <w:rsid w:val="00657305"/>
    <w:rsid w:val="00657526"/>
    <w:rsid w:val="00657534"/>
    <w:rsid w:val="00657933"/>
    <w:rsid w:val="00657AFD"/>
    <w:rsid w:val="00660B3C"/>
    <w:rsid w:val="00660B69"/>
    <w:rsid w:val="00660C61"/>
    <w:rsid w:val="00660CD4"/>
    <w:rsid w:val="00661105"/>
    <w:rsid w:val="006613F3"/>
    <w:rsid w:val="006616A2"/>
    <w:rsid w:val="00661916"/>
    <w:rsid w:val="00661971"/>
    <w:rsid w:val="006619A7"/>
    <w:rsid w:val="00661F04"/>
    <w:rsid w:val="0066223C"/>
    <w:rsid w:val="00662248"/>
    <w:rsid w:val="006622A2"/>
    <w:rsid w:val="00662684"/>
    <w:rsid w:val="00662C41"/>
    <w:rsid w:val="00662E54"/>
    <w:rsid w:val="00662F27"/>
    <w:rsid w:val="006631FF"/>
    <w:rsid w:val="0066377F"/>
    <w:rsid w:val="006639BD"/>
    <w:rsid w:val="00663D52"/>
    <w:rsid w:val="00663DDF"/>
    <w:rsid w:val="00664060"/>
    <w:rsid w:val="0066469B"/>
    <w:rsid w:val="006648BF"/>
    <w:rsid w:val="00664E13"/>
    <w:rsid w:val="00665352"/>
    <w:rsid w:val="00665536"/>
    <w:rsid w:val="00665825"/>
    <w:rsid w:val="00665873"/>
    <w:rsid w:val="006665F1"/>
    <w:rsid w:val="006668F1"/>
    <w:rsid w:val="00666D19"/>
    <w:rsid w:val="00666E20"/>
    <w:rsid w:val="00666FD4"/>
    <w:rsid w:val="006671CD"/>
    <w:rsid w:val="0066724A"/>
    <w:rsid w:val="00667300"/>
    <w:rsid w:val="00667429"/>
    <w:rsid w:val="00667515"/>
    <w:rsid w:val="006676A9"/>
    <w:rsid w:val="006676D8"/>
    <w:rsid w:val="00667F7C"/>
    <w:rsid w:val="00670651"/>
    <w:rsid w:val="006709A0"/>
    <w:rsid w:val="00670AB7"/>
    <w:rsid w:val="00670C56"/>
    <w:rsid w:val="00671221"/>
    <w:rsid w:val="0067145A"/>
    <w:rsid w:val="00671898"/>
    <w:rsid w:val="00671A7F"/>
    <w:rsid w:val="00671C9C"/>
    <w:rsid w:val="00671FB1"/>
    <w:rsid w:val="00672109"/>
    <w:rsid w:val="0067274F"/>
    <w:rsid w:val="00672852"/>
    <w:rsid w:val="006728BE"/>
    <w:rsid w:val="00672BB2"/>
    <w:rsid w:val="00672F64"/>
    <w:rsid w:val="00673156"/>
    <w:rsid w:val="0067316D"/>
    <w:rsid w:val="00673790"/>
    <w:rsid w:val="0067380D"/>
    <w:rsid w:val="00673880"/>
    <w:rsid w:val="00673DBA"/>
    <w:rsid w:val="00673F15"/>
    <w:rsid w:val="00674120"/>
    <w:rsid w:val="0067447D"/>
    <w:rsid w:val="006744A9"/>
    <w:rsid w:val="006747A4"/>
    <w:rsid w:val="00674AE2"/>
    <w:rsid w:val="00674DF2"/>
    <w:rsid w:val="00675048"/>
    <w:rsid w:val="00675166"/>
    <w:rsid w:val="0067554C"/>
    <w:rsid w:val="00675641"/>
    <w:rsid w:val="00675942"/>
    <w:rsid w:val="006759A3"/>
    <w:rsid w:val="00675CCC"/>
    <w:rsid w:val="00675F94"/>
    <w:rsid w:val="0067620A"/>
    <w:rsid w:val="00676364"/>
    <w:rsid w:val="0067654E"/>
    <w:rsid w:val="006766BE"/>
    <w:rsid w:val="006768CD"/>
    <w:rsid w:val="00676ACD"/>
    <w:rsid w:val="00676C99"/>
    <w:rsid w:val="006774CA"/>
    <w:rsid w:val="006774E5"/>
    <w:rsid w:val="00677AA1"/>
    <w:rsid w:val="00677BA6"/>
    <w:rsid w:val="00677C2E"/>
    <w:rsid w:val="00677D57"/>
    <w:rsid w:val="00677E5D"/>
    <w:rsid w:val="00677F05"/>
    <w:rsid w:val="006800D4"/>
    <w:rsid w:val="0068020C"/>
    <w:rsid w:val="0068025C"/>
    <w:rsid w:val="0068064C"/>
    <w:rsid w:val="006807C5"/>
    <w:rsid w:val="006809FA"/>
    <w:rsid w:val="00680B80"/>
    <w:rsid w:val="00680D5C"/>
    <w:rsid w:val="00680D5D"/>
    <w:rsid w:val="00680E32"/>
    <w:rsid w:val="006814BB"/>
    <w:rsid w:val="00681BCB"/>
    <w:rsid w:val="00681C49"/>
    <w:rsid w:val="00681EF6"/>
    <w:rsid w:val="006820C5"/>
    <w:rsid w:val="006822C6"/>
    <w:rsid w:val="00682728"/>
    <w:rsid w:val="0068299D"/>
    <w:rsid w:val="00682B7E"/>
    <w:rsid w:val="00682C1E"/>
    <w:rsid w:val="00682C82"/>
    <w:rsid w:val="00683146"/>
    <w:rsid w:val="00683177"/>
    <w:rsid w:val="0068376C"/>
    <w:rsid w:val="0068380C"/>
    <w:rsid w:val="00683D50"/>
    <w:rsid w:val="00683E5B"/>
    <w:rsid w:val="00683F18"/>
    <w:rsid w:val="00683FD1"/>
    <w:rsid w:val="00684398"/>
    <w:rsid w:val="006849B5"/>
    <w:rsid w:val="00684A91"/>
    <w:rsid w:val="00684CC1"/>
    <w:rsid w:val="00684DD1"/>
    <w:rsid w:val="00684EBC"/>
    <w:rsid w:val="00684FE7"/>
    <w:rsid w:val="00684FFE"/>
    <w:rsid w:val="00685345"/>
    <w:rsid w:val="00685384"/>
    <w:rsid w:val="006855AF"/>
    <w:rsid w:val="00685C5F"/>
    <w:rsid w:val="00685CBA"/>
    <w:rsid w:val="00685EDD"/>
    <w:rsid w:val="006861F5"/>
    <w:rsid w:val="006861F7"/>
    <w:rsid w:val="006864EB"/>
    <w:rsid w:val="006865B8"/>
    <w:rsid w:val="006869E4"/>
    <w:rsid w:val="00686FB0"/>
    <w:rsid w:val="00687841"/>
    <w:rsid w:val="00687CB4"/>
    <w:rsid w:val="006903CB"/>
    <w:rsid w:val="00690452"/>
    <w:rsid w:val="006909C1"/>
    <w:rsid w:val="00690B91"/>
    <w:rsid w:val="00690F29"/>
    <w:rsid w:val="00690FED"/>
    <w:rsid w:val="00691B50"/>
    <w:rsid w:val="00692287"/>
    <w:rsid w:val="00692289"/>
    <w:rsid w:val="00692476"/>
    <w:rsid w:val="00692685"/>
    <w:rsid w:val="00692831"/>
    <w:rsid w:val="00692919"/>
    <w:rsid w:val="006929EB"/>
    <w:rsid w:val="00693145"/>
    <w:rsid w:val="00693590"/>
    <w:rsid w:val="00693760"/>
    <w:rsid w:val="00693809"/>
    <w:rsid w:val="006939D0"/>
    <w:rsid w:val="00693A72"/>
    <w:rsid w:val="00693E0E"/>
    <w:rsid w:val="00693E19"/>
    <w:rsid w:val="00693EA6"/>
    <w:rsid w:val="0069416D"/>
    <w:rsid w:val="00694222"/>
    <w:rsid w:val="006942D5"/>
    <w:rsid w:val="0069435A"/>
    <w:rsid w:val="006944DF"/>
    <w:rsid w:val="0069461E"/>
    <w:rsid w:val="00694794"/>
    <w:rsid w:val="00694BC3"/>
    <w:rsid w:val="00694BD8"/>
    <w:rsid w:val="00694CBC"/>
    <w:rsid w:val="00694D7D"/>
    <w:rsid w:val="00694EAA"/>
    <w:rsid w:val="006952A8"/>
    <w:rsid w:val="006955BC"/>
    <w:rsid w:val="006956B6"/>
    <w:rsid w:val="0069586D"/>
    <w:rsid w:val="00695BD7"/>
    <w:rsid w:val="00695D59"/>
    <w:rsid w:val="0069608F"/>
    <w:rsid w:val="006962DA"/>
    <w:rsid w:val="0069679A"/>
    <w:rsid w:val="00697067"/>
    <w:rsid w:val="00697231"/>
    <w:rsid w:val="00697312"/>
    <w:rsid w:val="00697331"/>
    <w:rsid w:val="006973FA"/>
    <w:rsid w:val="0069750A"/>
    <w:rsid w:val="006976CB"/>
    <w:rsid w:val="00697B6A"/>
    <w:rsid w:val="006A0549"/>
    <w:rsid w:val="006A0758"/>
    <w:rsid w:val="006A0F4F"/>
    <w:rsid w:val="006A15D5"/>
    <w:rsid w:val="006A1620"/>
    <w:rsid w:val="006A16CE"/>
    <w:rsid w:val="006A1803"/>
    <w:rsid w:val="006A19B3"/>
    <w:rsid w:val="006A1A1F"/>
    <w:rsid w:val="006A2D37"/>
    <w:rsid w:val="006A2E5B"/>
    <w:rsid w:val="006A2FE1"/>
    <w:rsid w:val="006A30D3"/>
    <w:rsid w:val="006A3141"/>
    <w:rsid w:val="006A3624"/>
    <w:rsid w:val="006A3712"/>
    <w:rsid w:val="006A3AA5"/>
    <w:rsid w:val="006A4107"/>
    <w:rsid w:val="006A4455"/>
    <w:rsid w:val="006A44D2"/>
    <w:rsid w:val="006A44F5"/>
    <w:rsid w:val="006A45DC"/>
    <w:rsid w:val="006A46D8"/>
    <w:rsid w:val="006A4A60"/>
    <w:rsid w:val="006A4D39"/>
    <w:rsid w:val="006A4E70"/>
    <w:rsid w:val="006A53F0"/>
    <w:rsid w:val="006A546D"/>
    <w:rsid w:val="006A54D4"/>
    <w:rsid w:val="006A5985"/>
    <w:rsid w:val="006A5CBF"/>
    <w:rsid w:val="006A5CD4"/>
    <w:rsid w:val="006A5E9D"/>
    <w:rsid w:val="006A5FB9"/>
    <w:rsid w:val="006A6230"/>
    <w:rsid w:val="006A6720"/>
    <w:rsid w:val="006A68AC"/>
    <w:rsid w:val="006A69C9"/>
    <w:rsid w:val="006A6C47"/>
    <w:rsid w:val="006A6D59"/>
    <w:rsid w:val="006A7235"/>
    <w:rsid w:val="006A7323"/>
    <w:rsid w:val="006A766F"/>
    <w:rsid w:val="006A773C"/>
    <w:rsid w:val="006A7839"/>
    <w:rsid w:val="006A78C6"/>
    <w:rsid w:val="006A7A0A"/>
    <w:rsid w:val="006A7E36"/>
    <w:rsid w:val="006A7F4E"/>
    <w:rsid w:val="006A7F6A"/>
    <w:rsid w:val="006B0513"/>
    <w:rsid w:val="006B0757"/>
    <w:rsid w:val="006B082C"/>
    <w:rsid w:val="006B0A86"/>
    <w:rsid w:val="006B0CF7"/>
    <w:rsid w:val="006B13AD"/>
    <w:rsid w:val="006B1662"/>
    <w:rsid w:val="006B1735"/>
    <w:rsid w:val="006B196D"/>
    <w:rsid w:val="006B1D49"/>
    <w:rsid w:val="006B21DA"/>
    <w:rsid w:val="006B2270"/>
    <w:rsid w:val="006B247D"/>
    <w:rsid w:val="006B2C8F"/>
    <w:rsid w:val="006B2EB3"/>
    <w:rsid w:val="006B3144"/>
    <w:rsid w:val="006B3216"/>
    <w:rsid w:val="006B3848"/>
    <w:rsid w:val="006B3BCF"/>
    <w:rsid w:val="006B3E64"/>
    <w:rsid w:val="006B3FE4"/>
    <w:rsid w:val="006B4696"/>
    <w:rsid w:val="006B47F9"/>
    <w:rsid w:val="006B4F22"/>
    <w:rsid w:val="006B56A5"/>
    <w:rsid w:val="006B585F"/>
    <w:rsid w:val="006B5AF5"/>
    <w:rsid w:val="006B5B2A"/>
    <w:rsid w:val="006B5BE5"/>
    <w:rsid w:val="006B6018"/>
    <w:rsid w:val="006B6104"/>
    <w:rsid w:val="006B646C"/>
    <w:rsid w:val="006B651B"/>
    <w:rsid w:val="006B68F6"/>
    <w:rsid w:val="006B6B91"/>
    <w:rsid w:val="006B6D93"/>
    <w:rsid w:val="006B7177"/>
    <w:rsid w:val="006B766F"/>
    <w:rsid w:val="006B7854"/>
    <w:rsid w:val="006B7872"/>
    <w:rsid w:val="006B79F4"/>
    <w:rsid w:val="006B7A0E"/>
    <w:rsid w:val="006B7A76"/>
    <w:rsid w:val="006B7B25"/>
    <w:rsid w:val="006B7D6C"/>
    <w:rsid w:val="006B7E39"/>
    <w:rsid w:val="006C0006"/>
    <w:rsid w:val="006C0439"/>
    <w:rsid w:val="006C06AD"/>
    <w:rsid w:val="006C0C3B"/>
    <w:rsid w:val="006C0E56"/>
    <w:rsid w:val="006C1460"/>
    <w:rsid w:val="006C215C"/>
    <w:rsid w:val="006C2B65"/>
    <w:rsid w:val="006C2CE0"/>
    <w:rsid w:val="006C304B"/>
    <w:rsid w:val="006C3564"/>
    <w:rsid w:val="006C3605"/>
    <w:rsid w:val="006C3AE3"/>
    <w:rsid w:val="006C3E39"/>
    <w:rsid w:val="006C41A5"/>
    <w:rsid w:val="006C41AF"/>
    <w:rsid w:val="006C4318"/>
    <w:rsid w:val="006C441F"/>
    <w:rsid w:val="006C4564"/>
    <w:rsid w:val="006C47A0"/>
    <w:rsid w:val="006C47BA"/>
    <w:rsid w:val="006C506E"/>
    <w:rsid w:val="006C5201"/>
    <w:rsid w:val="006C5569"/>
    <w:rsid w:val="006C59E6"/>
    <w:rsid w:val="006C5B58"/>
    <w:rsid w:val="006C5E60"/>
    <w:rsid w:val="006C5E69"/>
    <w:rsid w:val="006C6315"/>
    <w:rsid w:val="006C6410"/>
    <w:rsid w:val="006C673B"/>
    <w:rsid w:val="006C6798"/>
    <w:rsid w:val="006C6CB1"/>
    <w:rsid w:val="006C7098"/>
    <w:rsid w:val="006C7188"/>
    <w:rsid w:val="006C7B1F"/>
    <w:rsid w:val="006D0C25"/>
    <w:rsid w:val="006D0ED0"/>
    <w:rsid w:val="006D1082"/>
    <w:rsid w:val="006D10FA"/>
    <w:rsid w:val="006D13A1"/>
    <w:rsid w:val="006D1434"/>
    <w:rsid w:val="006D146B"/>
    <w:rsid w:val="006D15DC"/>
    <w:rsid w:val="006D1CBF"/>
    <w:rsid w:val="006D1F9B"/>
    <w:rsid w:val="006D2111"/>
    <w:rsid w:val="006D2437"/>
    <w:rsid w:val="006D24E4"/>
    <w:rsid w:val="006D2531"/>
    <w:rsid w:val="006D2753"/>
    <w:rsid w:val="006D294C"/>
    <w:rsid w:val="006D2A54"/>
    <w:rsid w:val="006D3292"/>
    <w:rsid w:val="006D38F2"/>
    <w:rsid w:val="006D419E"/>
    <w:rsid w:val="006D4259"/>
    <w:rsid w:val="006D4512"/>
    <w:rsid w:val="006D49E2"/>
    <w:rsid w:val="006D4CDF"/>
    <w:rsid w:val="006D4E02"/>
    <w:rsid w:val="006D4E7A"/>
    <w:rsid w:val="006D555C"/>
    <w:rsid w:val="006D5636"/>
    <w:rsid w:val="006D5B67"/>
    <w:rsid w:val="006D5C8B"/>
    <w:rsid w:val="006D6005"/>
    <w:rsid w:val="006D642C"/>
    <w:rsid w:val="006D6670"/>
    <w:rsid w:val="006D689C"/>
    <w:rsid w:val="006D6980"/>
    <w:rsid w:val="006D6AC3"/>
    <w:rsid w:val="006D6B02"/>
    <w:rsid w:val="006D6C91"/>
    <w:rsid w:val="006D6D78"/>
    <w:rsid w:val="006D7010"/>
    <w:rsid w:val="006D703F"/>
    <w:rsid w:val="006D719D"/>
    <w:rsid w:val="006D74A6"/>
    <w:rsid w:val="006D7656"/>
    <w:rsid w:val="006D771F"/>
    <w:rsid w:val="006D773E"/>
    <w:rsid w:val="006D79DE"/>
    <w:rsid w:val="006D7ABC"/>
    <w:rsid w:val="006D7F39"/>
    <w:rsid w:val="006E01EB"/>
    <w:rsid w:val="006E03A1"/>
    <w:rsid w:val="006E096C"/>
    <w:rsid w:val="006E0C71"/>
    <w:rsid w:val="006E0E23"/>
    <w:rsid w:val="006E15A7"/>
    <w:rsid w:val="006E161D"/>
    <w:rsid w:val="006E17F2"/>
    <w:rsid w:val="006E1AA5"/>
    <w:rsid w:val="006E1D2A"/>
    <w:rsid w:val="006E1D49"/>
    <w:rsid w:val="006E1D85"/>
    <w:rsid w:val="006E209C"/>
    <w:rsid w:val="006E2201"/>
    <w:rsid w:val="006E2958"/>
    <w:rsid w:val="006E2CA3"/>
    <w:rsid w:val="006E3009"/>
    <w:rsid w:val="006E32D8"/>
    <w:rsid w:val="006E388E"/>
    <w:rsid w:val="006E3BC2"/>
    <w:rsid w:val="006E3D42"/>
    <w:rsid w:val="006E460F"/>
    <w:rsid w:val="006E4647"/>
    <w:rsid w:val="006E4BA6"/>
    <w:rsid w:val="006E4D45"/>
    <w:rsid w:val="006E4D4F"/>
    <w:rsid w:val="006E4DB8"/>
    <w:rsid w:val="006E504E"/>
    <w:rsid w:val="006E513D"/>
    <w:rsid w:val="006E514B"/>
    <w:rsid w:val="006E531D"/>
    <w:rsid w:val="006E554C"/>
    <w:rsid w:val="006E5C12"/>
    <w:rsid w:val="006E5C81"/>
    <w:rsid w:val="006E5DC5"/>
    <w:rsid w:val="006E5EF3"/>
    <w:rsid w:val="006E61DB"/>
    <w:rsid w:val="006E628D"/>
    <w:rsid w:val="006E683A"/>
    <w:rsid w:val="006E699D"/>
    <w:rsid w:val="006E6EB3"/>
    <w:rsid w:val="006E7266"/>
    <w:rsid w:val="006E737C"/>
    <w:rsid w:val="006E7432"/>
    <w:rsid w:val="006E743E"/>
    <w:rsid w:val="006E75D7"/>
    <w:rsid w:val="006E7D33"/>
    <w:rsid w:val="006E7D9B"/>
    <w:rsid w:val="006F0789"/>
    <w:rsid w:val="006F1257"/>
    <w:rsid w:val="006F1486"/>
    <w:rsid w:val="006F1AC2"/>
    <w:rsid w:val="006F1FA4"/>
    <w:rsid w:val="006F24DF"/>
    <w:rsid w:val="006F2891"/>
    <w:rsid w:val="006F295D"/>
    <w:rsid w:val="006F2999"/>
    <w:rsid w:val="006F3348"/>
    <w:rsid w:val="006F34F4"/>
    <w:rsid w:val="006F3DC3"/>
    <w:rsid w:val="006F3F1F"/>
    <w:rsid w:val="006F445C"/>
    <w:rsid w:val="006F48D8"/>
    <w:rsid w:val="006F4B31"/>
    <w:rsid w:val="006F548A"/>
    <w:rsid w:val="006F5919"/>
    <w:rsid w:val="006F5C93"/>
    <w:rsid w:val="006F61C2"/>
    <w:rsid w:val="006F61F7"/>
    <w:rsid w:val="006F6212"/>
    <w:rsid w:val="006F6592"/>
    <w:rsid w:val="006F6800"/>
    <w:rsid w:val="006F6A27"/>
    <w:rsid w:val="006F6AD1"/>
    <w:rsid w:val="006F6DAD"/>
    <w:rsid w:val="006F6F86"/>
    <w:rsid w:val="006F71D9"/>
    <w:rsid w:val="006F72CA"/>
    <w:rsid w:val="006F7490"/>
    <w:rsid w:val="006F7536"/>
    <w:rsid w:val="006F758D"/>
    <w:rsid w:val="006F7944"/>
    <w:rsid w:val="006F7981"/>
    <w:rsid w:val="006F7AED"/>
    <w:rsid w:val="006F7CEE"/>
    <w:rsid w:val="00700C05"/>
    <w:rsid w:val="00701241"/>
    <w:rsid w:val="007013CD"/>
    <w:rsid w:val="00701A6D"/>
    <w:rsid w:val="00701B5B"/>
    <w:rsid w:val="007021B4"/>
    <w:rsid w:val="0070267D"/>
    <w:rsid w:val="0070272B"/>
    <w:rsid w:val="007027A4"/>
    <w:rsid w:val="00702A83"/>
    <w:rsid w:val="00702C0F"/>
    <w:rsid w:val="00702F21"/>
    <w:rsid w:val="00703889"/>
    <w:rsid w:val="007038C4"/>
    <w:rsid w:val="007038FC"/>
    <w:rsid w:val="00704221"/>
    <w:rsid w:val="0070462B"/>
    <w:rsid w:val="007048A7"/>
    <w:rsid w:val="007048E1"/>
    <w:rsid w:val="00704979"/>
    <w:rsid w:val="00704CD1"/>
    <w:rsid w:val="00704D6E"/>
    <w:rsid w:val="00704FB0"/>
    <w:rsid w:val="0070547D"/>
    <w:rsid w:val="007055D8"/>
    <w:rsid w:val="007059D6"/>
    <w:rsid w:val="00705C1D"/>
    <w:rsid w:val="00705DC4"/>
    <w:rsid w:val="00705E64"/>
    <w:rsid w:val="0070652F"/>
    <w:rsid w:val="00706631"/>
    <w:rsid w:val="0070669E"/>
    <w:rsid w:val="00706D24"/>
    <w:rsid w:val="00706E58"/>
    <w:rsid w:val="00707602"/>
    <w:rsid w:val="007076B0"/>
    <w:rsid w:val="0070774D"/>
    <w:rsid w:val="007078E2"/>
    <w:rsid w:val="00707A59"/>
    <w:rsid w:val="00707F73"/>
    <w:rsid w:val="00710296"/>
    <w:rsid w:val="00710310"/>
    <w:rsid w:val="00710955"/>
    <w:rsid w:val="00710BC9"/>
    <w:rsid w:val="00710DC3"/>
    <w:rsid w:val="00710FAA"/>
    <w:rsid w:val="00711208"/>
    <w:rsid w:val="0071182C"/>
    <w:rsid w:val="00712495"/>
    <w:rsid w:val="0071285E"/>
    <w:rsid w:val="00712B22"/>
    <w:rsid w:val="00712B4B"/>
    <w:rsid w:val="00712CB7"/>
    <w:rsid w:val="00712ED9"/>
    <w:rsid w:val="00712F75"/>
    <w:rsid w:val="007130B5"/>
    <w:rsid w:val="007131B1"/>
    <w:rsid w:val="007131EA"/>
    <w:rsid w:val="00713473"/>
    <w:rsid w:val="0071369A"/>
    <w:rsid w:val="007137C2"/>
    <w:rsid w:val="00713BB0"/>
    <w:rsid w:val="00713C77"/>
    <w:rsid w:val="00713F8E"/>
    <w:rsid w:val="0071423D"/>
    <w:rsid w:val="00714561"/>
    <w:rsid w:val="007147E5"/>
    <w:rsid w:val="00714822"/>
    <w:rsid w:val="00714AF3"/>
    <w:rsid w:val="00715413"/>
    <w:rsid w:val="00715802"/>
    <w:rsid w:val="007158E2"/>
    <w:rsid w:val="00715CA0"/>
    <w:rsid w:val="00715F25"/>
    <w:rsid w:val="00716140"/>
    <w:rsid w:val="00716160"/>
    <w:rsid w:val="00716176"/>
    <w:rsid w:val="00716636"/>
    <w:rsid w:val="00716B28"/>
    <w:rsid w:val="00716EC5"/>
    <w:rsid w:val="007172D0"/>
    <w:rsid w:val="0071741D"/>
    <w:rsid w:val="007176D4"/>
    <w:rsid w:val="00717A36"/>
    <w:rsid w:val="00717CE1"/>
    <w:rsid w:val="007204B5"/>
    <w:rsid w:val="007205A0"/>
    <w:rsid w:val="0072108E"/>
    <w:rsid w:val="007214B7"/>
    <w:rsid w:val="007216C7"/>
    <w:rsid w:val="00721A54"/>
    <w:rsid w:val="00721DDB"/>
    <w:rsid w:val="00722054"/>
    <w:rsid w:val="007221C5"/>
    <w:rsid w:val="00722632"/>
    <w:rsid w:val="0072282C"/>
    <w:rsid w:val="00722B56"/>
    <w:rsid w:val="00722BE6"/>
    <w:rsid w:val="00722D6F"/>
    <w:rsid w:val="00722E68"/>
    <w:rsid w:val="00723280"/>
    <w:rsid w:val="00723459"/>
    <w:rsid w:val="00723AE1"/>
    <w:rsid w:val="00724019"/>
    <w:rsid w:val="007242BC"/>
    <w:rsid w:val="007244DF"/>
    <w:rsid w:val="007246F4"/>
    <w:rsid w:val="007250AD"/>
    <w:rsid w:val="00725210"/>
    <w:rsid w:val="00725440"/>
    <w:rsid w:val="007255D2"/>
    <w:rsid w:val="00725DC7"/>
    <w:rsid w:val="0072605D"/>
    <w:rsid w:val="007260CA"/>
    <w:rsid w:val="0072663B"/>
    <w:rsid w:val="007268AF"/>
    <w:rsid w:val="007274AA"/>
    <w:rsid w:val="007277F5"/>
    <w:rsid w:val="007278A5"/>
    <w:rsid w:val="00727996"/>
    <w:rsid w:val="00727B35"/>
    <w:rsid w:val="00730030"/>
    <w:rsid w:val="00730B8A"/>
    <w:rsid w:val="00730C96"/>
    <w:rsid w:val="0073116A"/>
    <w:rsid w:val="0073164D"/>
    <w:rsid w:val="00731772"/>
    <w:rsid w:val="00731C97"/>
    <w:rsid w:val="00731ECF"/>
    <w:rsid w:val="007322CC"/>
    <w:rsid w:val="0073247F"/>
    <w:rsid w:val="00732780"/>
    <w:rsid w:val="0073278D"/>
    <w:rsid w:val="00732880"/>
    <w:rsid w:val="007333DF"/>
    <w:rsid w:val="007337B8"/>
    <w:rsid w:val="007338BF"/>
    <w:rsid w:val="007338D1"/>
    <w:rsid w:val="007339AB"/>
    <w:rsid w:val="00733BE5"/>
    <w:rsid w:val="007341C2"/>
    <w:rsid w:val="007345E1"/>
    <w:rsid w:val="007347F9"/>
    <w:rsid w:val="00734C4A"/>
    <w:rsid w:val="007355B5"/>
    <w:rsid w:val="007357ED"/>
    <w:rsid w:val="00735A76"/>
    <w:rsid w:val="00735B10"/>
    <w:rsid w:val="007363AA"/>
    <w:rsid w:val="00736B98"/>
    <w:rsid w:val="00736CA2"/>
    <w:rsid w:val="00736DD7"/>
    <w:rsid w:val="007376CF"/>
    <w:rsid w:val="00737861"/>
    <w:rsid w:val="00737895"/>
    <w:rsid w:val="00737B0B"/>
    <w:rsid w:val="00737E09"/>
    <w:rsid w:val="00737FF9"/>
    <w:rsid w:val="0074014C"/>
    <w:rsid w:val="0074022F"/>
    <w:rsid w:val="007402B1"/>
    <w:rsid w:val="0074040C"/>
    <w:rsid w:val="0074048A"/>
    <w:rsid w:val="007407F6"/>
    <w:rsid w:val="0074087C"/>
    <w:rsid w:val="00740B50"/>
    <w:rsid w:val="00740BEF"/>
    <w:rsid w:val="00740C9E"/>
    <w:rsid w:val="0074120A"/>
    <w:rsid w:val="00741534"/>
    <w:rsid w:val="00741544"/>
    <w:rsid w:val="00741618"/>
    <w:rsid w:val="00741A8E"/>
    <w:rsid w:val="00741B45"/>
    <w:rsid w:val="00742021"/>
    <w:rsid w:val="00742284"/>
    <w:rsid w:val="00742287"/>
    <w:rsid w:val="00742308"/>
    <w:rsid w:val="00742774"/>
    <w:rsid w:val="00742A2D"/>
    <w:rsid w:val="00742D84"/>
    <w:rsid w:val="00742F7F"/>
    <w:rsid w:val="007431DE"/>
    <w:rsid w:val="0074321B"/>
    <w:rsid w:val="0074343E"/>
    <w:rsid w:val="00743AAC"/>
    <w:rsid w:val="00743B06"/>
    <w:rsid w:val="00743C42"/>
    <w:rsid w:val="00743D9C"/>
    <w:rsid w:val="00743EB8"/>
    <w:rsid w:val="00743F35"/>
    <w:rsid w:val="007444D5"/>
    <w:rsid w:val="007447FB"/>
    <w:rsid w:val="00744A0E"/>
    <w:rsid w:val="00744A91"/>
    <w:rsid w:val="00744CB4"/>
    <w:rsid w:val="00744DB4"/>
    <w:rsid w:val="007452AE"/>
    <w:rsid w:val="00745691"/>
    <w:rsid w:val="00745C5C"/>
    <w:rsid w:val="00745DF5"/>
    <w:rsid w:val="00745E42"/>
    <w:rsid w:val="007461EC"/>
    <w:rsid w:val="0074622F"/>
    <w:rsid w:val="00746408"/>
    <w:rsid w:val="00746604"/>
    <w:rsid w:val="007466E6"/>
    <w:rsid w:val="00746C95"/>
    <w:rsid w:val="0074749C"/>
    <w:rsid w:val="00747628"/>
    <w:rsid w:val="007478DD"/>
    <w:rsid w:val="00747AD9"/>
    <w:rsid w:val="00747F1A"/>
    <w:rsid w:val="0075015B"/>
    <w:rsid w:val="00750968"/>
    <w:rsid w:val="007509FB"/>
    <w:rsid w:val="00750BE5"/>
    <w:rsid w:val="00750C03"/>
    <w:rsid w:val="00750C58"/>
    <w:rsid w:val="00750E46"/>
    <w:rsid w:val="00750E72"/>
    <w:rsid w:val="007515B4"/>
    <w:rsid w:val="007517F7"/>
    <w:rsid w:val="00751A5B"/>
    <w:rsid w:val="007520BC"/>
    <w:rsid w:val="00752422"/>
    <w:rsid w:val="007524C6"/>
    <w:rsid w:val="007526C3"/>
    <w:rsid w:val="00752714"/>
    <w:rsid w:val="00752B4C"/>
    <w:rsid w:val="00753412"/>
    <w:rsid w:val="0075350F"/>
    <w:rsid w:val="00753672"/>
    <w:rsid w:val="00753851"/>
    <w:rsid w:val="00753ED2"/>
    <w:rsid w:val="0075453F"/>
    <w:rsid w:val="007545C0"/>
    <w:rsid w:val="0075471A"/>
    <w:rsid w:val="007549FD"/>
    <w:rsid w:val="0075581D"/>
    <w:rsid w:val="0075590D"/>
    <w:rsid w:val="00756313"/>
    <w:rsid w:val="00756AB5"/>
    <w:rsid w:val="00757046"/>
    <w:rsid w:val="0075705E"/>
    <w:rsid w:val="00757285"/>
    <w:rsid w:val="00757460"/>
    <w:rsid w:val="00757854"/>
    <w:rsid w:val="0075787F"/>
    <w:rsid w:val="00757913"/>
    <w:rsid w:val="007579B7"/>
    <w:rsid w:val="00757A24"/>
    <w:rsid w:val="00757AE9"/>
    <w:rsid w:val="00757E84"/>
    <w:rsid w:val="00757EDF"/>
    <w:rsid w:val="00757FA5"/>
    <w:rsid w:val="00760285"/>
    <w:rsid w:val="00760363"/>
    <w:rsid w:val="007607E9"/>
    <w:rsid w:val="00760A8E"/>
    <w:rsid w:val="00760B74"/>
    <w:rsid w:val="00760E09"/>
    <w:rsid w:val="00761265"/>
    <w:rsid w:val="00761664"/>
    <w:rsid w:val="007618C2"/>
    <w:rsid w:val="00761D5C"/>
    <w:rsid w:val="00762009"/>
    <w:rsid w:val="00762182"/>
    <w:rsid w:val="007625BB"/>
    <w:rsid w:val="00762758"/>
    <w:rsid w:val="00762DC3"/>
    <w:rsid w:val="00763024"/>
    <w:rsid w:val="00763403"/>
    <w:rsid w:val="007634E1"/>
    <w:rsid w:val="0076357C"/>
    <w:rsid w:val="00764772"/>
    <w:rsid w:val="0076489B"/>
    <w:rsid w:val="00764D42"/>
    <w:rsid w:val="00764DC8"/>
    <w:rsid w:val="00765059"/>
    <w:rsid w:val="007650F2"/>
    <w:rsid w:val="0076515A"/>
    <w:rsid w:val="00765179"/>
    <w:rsid w:val="0076528F"/>
    <w:rsid w:val="0076535C"/>
    <w:rsid w:val="00765587"/>
    <w:rsid w:val="0076559D"/>
    <w:rsid w:val="007655F3"/>
    <w:rsid w:val="00765697"/>
    <w:rsid w:val="0076579A"/>
    <w:rsid w:val="00765953"/>
    <w:rsid w:val="00766336"/>
    <w:rsid w:val="00766643"/>
    <w:rsid w:val="00766716"/>
    <w:rsid w:val="007668DF"/>
    <w:rsid w:val="00766F58"/>
    <w:rsid w:val="00766FC0"/>
    <w:rsid w:val="00767BB7"/>
    <w:rsid w:val="00767C0A"/>
    <w:rsid w:val="00767C1E"/>
    <w:rsid w:val="00770145"/>
    <w:rsid w:val="00770310"/>
    <w:rsid w:val="00770738"/>
    <w:rsid w:val="007707EE"/>
    <w:rsid w:val="0077089F"/>
    <w:rsid w:val="00770993"/>
    <w:rsid w:val="007709CC"/>
    <w:rsid w:val="00770A78"/>
    <w:rsid w:val="00771066"/>
    <w:rsid w:val="007715C6"/>
    <w:rsid w:val="00771BEA"/>
    <w:rsid w:val="0077214D"/>
    <w:rsid w:val="007725C7"/>
    <w:rsid w:val="00772D00"/>
    <w:rsid w:val="007731CC"/>
    <w:rsid w:val="00773399"/>
    <w:rsid w:val="007735F1"/>
    <w:rsid w:val="00773AB6"/>
    <w:rsid w:val="00773B24"/>
    <w:rsid w:val="00773EF5"/>
    <w:rsid w:val="007746DF"/>
    <w:rsid w:val="00774971"/>
    <w:rsid w:val="00774ACB"/>
    <w:rsid w:val="00774B7E"/>
    <w:rsid w:val="00775034"/>
    <w:rsid w:val="0077560E"/>
    <w:rsid w:val="007757B0"/>
    <w:rsid w:val="0077582C"/>
    <w:rsid w:val="00775871"/>
    <w:rsid w:val="007765B2"/>
    <w:rsid w:val="0077669C"/>
    <w:rsid w:val="00776C29"/>
    <w:rsid w:val="00776DF9"/>
    <w:rsid w:val="007770B3"/>
    <w:rsid w:val="00777334"/>
    <w:rsid w:val="00777909"/>
    <w:rsid w:val="0077797B"/>
    <w:rsid w:val="00777ABF"/>
    <w:rsid w:val="00777B65"/>
    <w:rsid w:val="00777C28"/>
    <w:rsid w:val="00777E9A"/>
    <w:rsid w:val="00780125"/>
    <w:rsid w:val="0078016A"/>
    <w:rsid w:val="007801A6"/>
    <w:rsid w:val="007803DA"/>
    <w:rsid w:val="007805AF"/>
    <w:rsid w:val="00780A99"/>
    <w:rsid w:val="00780C5E"/>
    <w:rsid w:val="0078122D"/>
    <w:rsid w:val="00781375"/>
    <w:rsid w:val="00781456"/>
    <w:rsid w:val="00781687"/>
    <w:rsid w:val="00781DB7"/>
    <w:rsid w:val="00782516"/>
    <w:rsid w:val="00783591"/>
    <w:rsid w:val="00783794"/>
    <w:rsid w:val="00783A5C"/>
    <w:rsid w:val="00783A9B"/>
    <w:rsid w:val="00783B2F"/>
    <w:rsid w:val="00783E42"/>
    <w:rsid w:val="00784299"/>
    <w:rsid w:val="00784734"/>
    <w:rsid w:val="00784878"/>
    <w:rsid w:val="00784AD1"/>
    <w:rsid w:val="00785023"/>
    <w:rsid w:val="007851B5"/>
    <w:rsid w:val="00785BA8"/>
    <w:rsid w:val="007861E3"/>
    <w:rsid w:val="007863BD"/>
    <w:rsid w:val="0078674A"/>
    <w:rsid w:val="00786754"/>
    <w:rsid w:val="00786851"/>
    <w:rsid w:val="00786BBE"/>
    <w:rsid w:val="00786D18"/>
    <w:rsid w:val="007871EA"/>
    <w:rsid w:val="0078730B"/>
    <w:rsid w:val="007878FF"/>
    <w:rsid w:val="00787A21"/>
    <w:rsid w:val="00787A92"/>
    <w:rsid w:val="00787C26"/>
    <w:rsid w:val="00787FD1"/>
    <w:rsid w:val="0079011E"/>
    <w:rsid w:val="00790264"/>
    <w:rsid w:val="00790547"/>
    <w:rsid w:val="00790621"/>
    <w:rsid w:val="0079079A"/>
    <w:rsid w:val="007908AA"/>
    <w:rsid w:val="007909BD"/>
    <w:rsid w:val="00790B58"/>
    <w:rsid w:val="00790F9F"/>
    <w:rsid w:val="007912E8"/>
    <w:rsid w:val="007912FF"/>
    <w:rsid w:val="007917A3"/>
    <w:rsid w:val="00791857"/>
    <w:rsid w:val="00791884"/>
    <w:rsid w:val="00791977"/>
    <w:rsid w:val="00791DF1"/>
    <w:rsid w:val="0079209F"/>
    <w:rsid w:val="007924C3"/>
    <w:rsid w:val="0079250A"/>
    <w:rsid w:val="007925C2"/>
    <w:rsid w:val="0079274E"/>
    <w:rsid w:val="00792AC9"/>
    <w:rsid w:val="00792DB0"/>
    <w:rsid w:val="0079310B"/>
    <w:rsid w:val="00793190"/>
    <w:rsid w:val="007931E6"/>
    <w:rsid w:val="007933B7"/>
    <w:rsid w:val="007938EA"/>
    <w:rsid w:val="00793AA3"/>
    <w:rsid w:val="007940A4"/>
    <w:rsid w:val="007943B5"/>
    <w:rsid w:val="00794F6E"/>
    <w:rsid w:val="00794FAD"/>
    <w:rsid w:val="00794FB0"/>
    <w:rsid w:val="007950D5"/>
    <w:rsid w:val="007956DA"/>
    <w:rsid w:val="00795906"/>
    <w:rsid w:val="00795B13"/>
    <w:rsid w:val="00795E1D"/>
    <w:rsid w:val="00795E2B"/>
    <w:rsid w:val="00795E4E"/>
    <w:rsid w:val="00796048"/>
    <w:rsid w:val="0079612A"/>
    <w:rsid w:val="00796455"/>
    <w:rsid w:val="0079666E"/>
    <w:rsid w:val="0079680F"/>
    <w:rsid w:val="0079746C"/>
    <w:rsid w:val="00797484"/>
    <w:rsid w:val="00797710"/>
    <w:rsid w:val="007A03C4"/>
    <w:rsid w:val="007A073F"/>
    <w:rsid w:val="007A0752"/>
    <w:rsid w:val="007A0A2E"/>
    <w:rsid w:val="007A1655"/>
    <w:rsid w:val="007A16D4"/>
    <w:rsid w:val="007A1740"/>
    <w:rsid w:val="007A18DB"/>
    <w:rsid w:val="007A1915"/>
    <w:rsid w:val="007A19AD"/>
    <w:rsid w:val="007A1A43"/>
    <w:rsid w:val="007A1FF7"/>
    <w:rsid w:val="007A20A1"/>
    <w:rsid w:val="007A214E"/>
    <w:rsid w:val="007A218D"/>
    <w:rsid w:val="007A2705"/>
    <w:rsid w:val="007A277F"/>
    <w:rsid w:val="007A281F"/>
    <w:rsid w:val="007A287E"/>
    <w:rsid w:val="007A29DB"/>
    <w:rsid w:val="007A2DF0"/>
    <w:rsid w:val="007A2EA5"/>
    <w:rsid w:val="007A2EC9"/>
    <w:rsid w:val="007A305B"/>
    <w:rsid w:val="007A3391"/>
    <w:rsid w:val="007A3581"/>
    <w:rsid w:val="007A36F7"/>
    <w:rsid w:val="007A3C00"/>
    <w:rsid w:val="007A3FC6"/>
    <w:rsid w:val="007A4125"/>
    <w:rsid w:val="007A442D"/>
    <w:rsid w:val="007A4A52"/>
    <w:rsid w:val="007A5321"/>
    <w:rsid w:val="007A53A6"/>
    <w:rsid w:val="007A5B4A"/>
    <w:rsid w:val="007A6002"/>
    <w:rsid w:val="007A617C"/>
    <w:rsid w:val="007A6261"/>
    <w:rsid w:val="007A69B2"/>
    <w:rsid w:val="007A6A84"/>
    <w:rsid w:val="007A6B16"/>
    <w:rsid w:val="007A6C6F"/>
    <w:rsid w:val="007A6FA7"/>
    <w:rsid w:val="007A70F6"/>
    <w:rsid w:val="007A73C2"/>
    <w:rsid w:val="007A74AC"/>
    <w:rsid w:val="007A75A6"/>
    <w:rsid w:val="007A75C0"/>
    <w:rsid w:val="007A7765"/>
    <w:rsid w:val="007A79E5"/>
    <w:rsid w:val="007A7A4A"/>
    <w:rsid w:val="007A7C80"/>
    <w:rsid w:val="007B023A"/>
    <w:rsid w:val="007B029B"/>
    <w:rsid w:val="007B083A"/>
    <w:rsid w:val="007B08C3"/>
    <w:rsid w:val="007B0E4C"/>
    <w:rsid w:val="007B10DC"/>
    <w:rsid w:val="007B13BD"/>
    <w:rsid w:val="007B196C"/>
    <w:rsid w:val="007B1AB2"/>
    <w:rsid w:val="007B1F65"/>
    <w:rsid w:val="007B20E8"/>
    <w:rsid w:val="007B2521"/>
    <w:rsid w:val="007B25FA"/>
    <w:rsid w:val="007B2961"/>
    <w:rsid w:val="007B2A58"/>
    <w:rsid w:val="007B2C6D"/>
    <w:rsid w:val="007B2E63"/>
    <w:rsid w:val="007B2F35"/>
    <w:rsid w:val="007B30D9"/>
    <w:rsid w:val="007B3520"/>
    <w:rsid w:val="007B361B"/>
    <w:rsid w:val="007B387D"/>
    <w:rsid w:val="007B38C8"/>
    <w:rsid w:val="007B3D41"/>
    <w:rsid w:val="007B3EC6"/>
    <w:rsid w:val="007B3FFE"/>
    <w:rsid w:val="007B4679"/>
    <w:rsid w:val="007B4C8D"/>
    <w:rsid w:val="007B4CCA"/>
    <w:rsid w:val="007B511E"/>
    <w:rsid w:val="007B512F"/>
    <w:rsid w:val="007B5C76"/>
    <w:rsid w:val="007B5DFA"/>
    <w:rsid w:val="007B5E35"/>
    <w:rsid w:val="007B6282"/>
    <w:rsid w:val="007B639E"/>
    <w:rsid w:val="007B6696"/>
    <w:rsid w:val="007B66F6"/>
    <w:rsid w:val="007B679B"/>
    <w:rsid w:val="007B6833"/>
    <w:rsid w:val="007B6B46"/>
    <w:rsid w:val="007B7379"/>
    <w:rsid w:val="007B7572"/>
    <w:rsid w:val="007B7A96"/>
    <w:rsid w:val="007B7C5E"/>
    <w:rsid w:val="007C042F"/>
    <w:rsid w:val="007C08B2"/>
    <w:rsid w:val="007C118C"/>
    <w:rsid w:val="007C12E4"/>
    <w:rsid w:val="007C145A"/>
    <w:rsid w:val="007C15FF"/>
    <w:rsid w:val="007C190F"/>
    <w:rsid w:val="007C1B71"/>
    <w:rsid w:val="007C1C60"/>
    <w:rsid w:val="007C1EAC"/>
    <w:rsid w:val="007C210E"/>
    <w:rsid w:val="007C2156"/>
    <w:rsid w:val="007C22CB"/>
    <w:rsid w:val="007C29CC"/>
    <w:rsid w:val="007C2ED6"/>
    <w:rsid w:val="007C3125"/>
    <w:rsid w:val="007C3739"/>
    <w:rsid w:val="007C3B17"/>
    <w:rsid w:val="007C3E3C"/>
    <w:rsid w:val="007C3EAE"/>
    <w:rsid w:val="007C4008"/>
    <w:rsid w:val="007C40C7"/>
    <w:rsid w:val="007C4290"/>
    <w:rsid w:val="007C43CF"/>
    <w:rsid w:val="007C47EA"/>
    <w:rsid w:val="007C4811"/>
    <w:rsid w:val="007C4C9F"/>
    <w:rsid w:val="007C4D39"/>
    <w:rsid w:val="007C4E80"/>
    <w:rsid w:val="007C5899"/>
    <w:rsid w:val="007C5943"/>
    <w:rsid w:val="007C5CDB"/>
    <w:rsid w:val="007C5F24"/>
    <w:rsid w:val="007C60EA"/>
    <w:rsid w:val="007C6167"/>
    <w:rsid w:val="007C619F"/>
    <w:rsid w:val="007C6544"/>
    <w:rsid w:val="007C6A01"/>
    <w:rsid w:val="007C6A2F"/>
    <w:rsid w:val="007C6B35"/>
    <w:rsid w:val="007C6C39"/>
    <w:rsid w:val="007C6F86"/>
    <w:rsid w:val="007C6FD5"/>
    <w:rsid w:val="007C75A6"/>
    <w:rsid w:val="007C77B0"/>
    <w:rsid w:val="007C78B8"/>
    <w:rsid w:val="007C7ADF"/>
    <w:rsid w:val="007C7B6D"/>
    <w:rsid w:val="007C7CEC"/>
    <w:rsid w:val="007D00A8"/>
    <w:rsid w:val="007D03CC"/>
    <w:rsid w:val="007D047F"/>
    <w:rsid w:val="007D04B8"/>
    <w:rsid w:val="007D0513"/>
    <w:rsid w:val="007D05A2"/>
    <w:rsid w:val="007D0662"/>
    <w:rsid w:val="007D0758"/>
    <w:rsid w:val="007D0B4A"/>
    <w:rsid w:val="007D0B79"/>
    <w:rsid w:val="007D0BD7"/>
    <w:rsid w:val="007D1C95"/>
    <w:rsid w:val="007D1D35"/>
    <w:rsid w:val="007D206F"/>
    <w:rsid w:val="007D22D1"/>
    <w:rsid w:val="007D2385"/>
    <w:rsid w:val="007D261A"/>
    <w:rsid w:val="007D268F"/>
    <w:rsid w:val="007D2755"/>
    <w:rsid w:val="007D2A2A"/>
    <w:rsid w:val="007D2EB4"/>
    <w:rsid w:val="007D2FEF"/>
    <w:rsid w:val="007D33A1"/>
    <w:rsid w:val="007D34D8"/>
    <w:rsid w:val="007D3784"/>
    <w:rsid w:val="007D3EAE"/>
    <w:rsid w:val="007D3F51"/>
    <w:rsid w:val="007D40FC"/>
    <w:rsid w:val="007D411E"/>
    <w:rsid w:val="007D41DD"/>
    <w:rsid w:val="007D43F0"/>
    <w:rsid w:val="007D44C0"/>
    <w:rsid w:val="007D491A"/>
    <w:rsid w:val="007D49BA"/>
    <w:rsid w:val="007D4A3E"/>
    <w:rsid w:val="007D4FB8"/>
    <w:rsid w:val="007D50BA"/>
    <w:rsid w:val="007D5127"/>
    <w:rsid w:val="007D542B"/>
    <w:rsid w:val="007D5A87"/>
    <w:rsid w:val="007D5ABC"/>
    <w:rsid w:val="007D5BD0"/>
    <w:rsid w:val="007D5BE1"/>
    <w:rsid w:val="007D5CCD"/>
    <w:rsid w:val="007D5CE3"/>
    <w:rsid w:val="007D5DB0"/>
    <w:rsid w:val="007D618A"/>
    <w:rsid w:val="007D67D8"/>
    <w:rsid w:val="007D6894"/>
    <w:rsid w:val="007D689A"/>
    <w:rsid w:val="007D69D5"/>
    <w:rsid w:val="007D7309"/>
    <w:rsid w:val="007D7453"/>
    <w:rsid w:val="007D79B6"/>
    <w:rsid w:val="007D7A74"/>
    <w:rsid w:val="007D7F37"/>
    <w:rsid w:val="007E01FD"/>
    <w:rsid w:val="007E09DF"/>
    <w:rsid w:val="007E0D90"/>
    <w:rsid w:val="007E0E6F"/>
    <w:rsid w:val="007E10FA"/>
    <w:rsid w:val="007E11C9"/>
    <w:rsid w:val="007E1273"/>
    <w:rsid w:val="007E1807"/>
    <w:rsid w:val="007E18E9"/>
    <w:rsid w:val="007E1AA6"/>
    <w:rsid w:val="007E1BBF"/>
    <w:rsid w:val="007E1BF3"/>
    <w:rsid w:val="007E1FAD"/>
    <w:rsid w:val="007E20DE"/>
    <w:rsid w:val="007E21C0"/>
    <w:rsid w:val="007E235D"/>
    <w:rsid w:val="007E2D8E"/>
    <w:rsid w:val="007E2EC1"/>
    <w:rsid w:val="007E2ECC"/>
    <w:rsid w:val="007E350B"/>
    <w:rsid w:val="007E3C23"/>
    <w:rsid w:val="007E4160"/>
    <w:rsid w:val="007E4225"/>
    <w:rsid w:val="007E4882"/>
    <w:rsid w:val="007E4988"/>
    <w:rsid w:val="007E4E7F"/>
    <w:rsid w:val="007E4FD3"/>
    <w:rsid w:val="007E5500"/>
    <w:rsid w:val="007E57F4"/>
    <w:rsid w:val="007E59FA"/>
    <w:rsid w:val="007E5B67"/>
    <w:rsid w:val="007E5DFA"/>
    <w:rsid w:val="007E60EE"/>
    <w:rsid w:val="007E633B"/>
    <w:rsid w:val="007E634F"/>
    <w:rsid w:val="007E692A"/>
    <w:rsid w:val="007E6DFE"/>
    <w:rsid w:val="007E6EFA"/>
    <w:rsid w:val="007E6F1C"/>
    <w:rsid w:val="007E7112"/>
    <w:rsid w:val="007E7290"/>
    <w:rsid w:val="007E72D0"/>
    <w:rsid w:val="007E7365"/>
    <w:rsid w:val="007E7476"/>
    <w:rsid w:val="007E7522"/>
    <w:rsid w:val="007E7602"/>
    <w:rsid w:val="007E7ABA"/>
    <w:rsid w:val="007E7C81"/>
    <w:rsid w:val="007F0293"/>
    <w:rsid w:val="007F02AB"/>
    <w:rsid w:val="007F0631"/>
    <w:rsid w:val="007F081B"/>
    <w:rsid w:val="007F096D"/>
    <w:rsid w:val="007F0EB8"/>
    <w:rsid w:val="007F1086"/>
    <w:rsid w:val="007F1259"/>
    <w:rsid w:val="007F1876"/>
    <w:rsid w:val="007F1948"/>
    <w:rsid w:val="007F1B1D"/>
    <w:rsid w:val="007F2242"/>
    <w:rsid w:val="007F25CE"/>
    <w:rsid w:val="007F2948"/>
    <w:rsid w:val="007F2F22"/>
    <w:rsid w:val="007F30F5"/>
    <w:rsid w:val="007F31BE"/>
    <w:rsid w:val="007F31E8"/>
    <w:rsid w:val="007F3229"/>
    <w:rsid w:val="007F3740"/>
    <w:rsid w:val="007F374B"/>
    <w:rsid w:val="007F37F5"/>
    <w:rsid w:val="007F38D1"/>
    <w:rsid w:val="007F3A90"/>
    <w:rsid w:val="007F3D46"/>
    <w:rsid w:val="007F3E1C"/>
    <w:rsid w:val="007F3F8C"/>
    <w:rsid w:val="007F40F7"/>
    <w:rsid w:val="007F4168"/>
    <w:rsid w:val="007F417B"/>
    <w:rsid w:val="007F41DF"/>
    <w:rsid w:val="007F4460"/>
    <w:rsid w:val="007F44D1"/>
    <w:rsid w:val="007F46F8"/>
    <w:rsid w:val="007F4D2D"/>
    <w:rsid w:val="007F4F5D"/>
    <w:rsid w:val="007F509B"/>
    <w:rsid w:val="007F543A"/>
    <w:rsid w:val="007F5532"/>
    <w:rsid w:val="007F5608"/>
    <w:rsid w:val="007F6457"/>
    <w:rsid w:val="007F65DA"/>
    <w:rsid w:val="007F6CEA"/>
    <w:rsid w:val="007F72D2"/>
    <w:rsid w:val="007F765D"/>
    <w:rsid w:val="0080008A"/>
    <w:rsid w:val="008002AF"/>
    <w:rsid w:val="008002D8"/>
    <w:rsid w:val="008003FA"/>
    <w:rsid w:val="00800439"/>
    <w:rsid w:val="00800947"/>
    <w:rsid w:val="00800CA2"/>
    <w:rsid w:val="00800E34"/>
    <w:rsid w:val="008012FC"/>
    <w:rsid w:val="00801665"/>
    <w:rsid w:val="00801826"/>
    <w:rsid w:val="00801B16"/>
    <w:rsid w:val="00801CCA"/>
    <w:rsid w:val="00802140"/>
    <w:rsid w:val="008026A3"/>
    <w:rsid w:val="0080273E"/>
    <w:rsid w:val="00802D98"/>
    <w:rsid w:val="00802FBC"/>
    <w:rsid w:val="0080303A"/>
    <w:rsid w:val="00803070"/>
    <w:rsid w:val="008039EE"/>
    <w:rsid w:val="00803A34"/>
    <w:rsid w:val="00803EAB"/>
    <w:rsid w:val="0080407A"/>
    <w:rsid w:val="00804353"/>
    <w:rsid w:val="008046EA"/>
    <w:rsid w:val="00805141"/>
    <w:rsid w:val="00805606"/>
    <w:rsid w:val="008057BE"/>
    <w:rsid w:val="008057C0"/>
    <w:rsid w:val="00805823"/>
    <w:rsid w:val="00805920"/>
    <w:rsid w:val="0080594E"/>
    <w:rsid w:val="00805CC8"/>
    <w:rsid w:val="00805CD3"/>
    <w:rsid w:val="00805CFD"/>
    <w:rsid w:val="008067EF"/>
    <w:rsid w:val="00806F89"/>
    <w:rsid w:val="0080737C"/>
    <w:rsid w:val="00807460"/>
    <w:rsid w:val="00807B2D"/>
    <w:rsid w:val="00807C21"/>
    <w:rsid w:val="00807F7D"/>
    <w:rsid w:val="0081036C"/>
    <w:rsid w:val="0081048B"/>
    <w:rsid w:val="00810925"/>
    <w:rsid w:val="0081097E"/>
    <w:rsid w:val="00810BCD"/>
    <w:rsid w:val="00810DCF"/>
    <w:rsid w:val="00810F0F"/>
    <w:rsid w:val="0081104A"/>
    <w:rsid w:val="0081112F"/>
    <w:rsid w:val="00811157"/>
    <w:rsid w:val="008115EE"/>
    <w:rsid w:val="00811CB1"/>
    <w:rsid w:val="00811F5B"/>
    <w:rsid w:val="00811FF5"/>
    <w:rsid w:val="0081263C"/>
    <w:rsid w:val="00812EC5"/>
    <w:rsid w:val="00813080"/>
    <w:rsid w:val="00813D2C"/>
    <w:rsid w:val="00813DC0"/>
    <w:rsid w:val="00813DF5"/>
    <w:rsid w:val="00813E06"/>
    <w:rsid w:val="00813E5C"/>
    <w:rsid w:val="00814493"/>
    <w:rsid w:val="00814D59"/>
    <w:rsid w:val="00815037"/>
    <w:rsid w:val="008156C0"/>
    <w:rsid w:val="008157D3"/>
    <w:rsid w:val="00815885"/>
    <w:rsid w:val="00815982"/>
    <w:rsid w:val="00815A11"/>
    <w:rsid w:val="00815A84"/>
    <w:rsid w:val="00815D36"/>
    <w:rsid w:val="00815D46"/>
    <w:rsid w:val="00815FF5"/>
    <w:rsid w:val="00816249"/>
    <w:rsid w:val="008163C2"/>
    <w:rsid w:val="0081660F"/>
    <w:rsid w:val="0081697A"/>
    <w:rsid w:val="008169E2"/>
    <w:rsid w:val="008169FE"/>
    <w:rsid w:val="00816F07"/>
    <w:rsid w:val="00816FC6"/>
    <w:rsid w:val="0081714E"/>
    <w:rsid w:val="00817350"/>
    <w:rsid w:val="00817388"/>
    <w:rsid w:val="00817796"/>
    <w:rsid w:val="00817BD7"/>
    <w:rsid w:val="00817D0A"/>
    <w:rsid w:val="00817F45"/>
    <w:rsid w:val="00820089"/>
    <w:rsid w:val="0082014D"/>
    <w:rsid w:val="008201C8"/>
    <w:rsid w:val="0082032D"/>
    <w:rsid w:val="008206E4"/>
    <w:rsid w:val="00820AAC"/>
    <w:rsid w:val="00820E12"/>
    <w:rsid w:val="00820E5E"/>
    <w:rsid w:val="00821455"/>
    <w:rsid w:val="0082187F"/>
    <w:rsid w:val="008218D0"/>
    <w:rsid w:val="00821ADD"/>
    <w:rsid w:val="00821E84"/>
    <w:rsid w:val="00821FE9"/>
    <w:rsid w:val="00822334"/>
    <w:rsid w:val="0082254C"/>
    <w:rsid w:val="00822935"/>
    <w:rsid w:val="00822CAB"/>
    <w:rsid w:val="008231A4"/>
    <w:rsid w:val="00823261"/>
    <w:rsid w:val="00823B69"/>
    <w:rsid w:val="00823E6F"/>
    <w:rsid w:val="0082460E"/>
    <w:rsid w:val="008247B0"/>
    <w:rsid w:val="00824982"/>
    <w:rsid w:val="008253DB"/>
    <w:rsid w:val="008254B4"/>
    <w:rsid w:val="00825631"/>
    <w:rsid w:val="008259CD"/>
    <w:rsid w:val="00825BF7"/>
    <w:rsid w:val="0082613D"/>
    <w:rsid w:val="008261C8"/>
    <w:rsid w:val="0082636A"/>
    <w:rsid w:val="008264A8"/>
    <w:rsid w:val="00826538"/>
    <w:rsid w:val="00826846"/>
    <w:rsid w:val="00826BC0"/>
    <w:rsid w:val="00827233"/>
    <w:rsid w:val="00827555"/>
    <w:rsid w:val="00827F18"/>
    <w:rsid w:val="00827F5F"/>
    <w:rsid w:val="0083040E"/>
    <w:rsid w:val="00830520"/>
    <w:rsid w:val="008306A0"/>
    <w:rsid w:val="0083074B"/>
    <w:rsid w:val="00830A1B"/>
    <w:rsid w:val="00831211"/>
    <w:rsid w:val="0083199A"/>
    <w:rsid w:val="008319EC"/>
    <w:rsid w:val="00831C96"/>
    <w:rsid w:val="00831F4B"/>
    <w:rsid w:val="00831FEC"/>
    <w:rsid w:val="00832428"/>
    <w:rsid w:val="0083267C"/>
    <w:rsid w:val="00832A7C"/>
    <w:rsid w:val="00833069"/>
    <w:rsid w:val="00833268"/>
    <w:rsid w:val="008335FB"/>
    <w:rsid w:val="008336E5"/>
    <w:rsid w:val="00834181"/>
    <w:rsid w:val="00834443"/>
    <w:rsid w:val="00834816"/>
    <w:rsid w:val="00834B48"/>
    <w:rsid w:val="00834E88"/>
    <w:rsid w:val="008352FA"/>
    <w:rsid w:val="00835318"/>
    <w:rsid w:val="00835576"/>
    <w:rsid w:val="0083558F"/>
    <w:rsid w:val="0083570C"/>
    <w:rsid w:val="0083595D"/>
    <w:rsid w:val="00836518"/>
    <w:rsid w:val="00836973"/>
    <w:rsid w:val="0083697F"/>
    <w:rsid w:val="00836B86"/>
    <w:rsid w:val="00836F7A"/>
    <w:rsid w:val="008370D0"/>
    <w:rsid w:val="008377B5"/>
    <w:rsid w:val="008377FC"/>
    <w:rsid w:val="00837BA1"/>
    <w:rsid w:val="00837D89"/>
    <w:rsid w:val="008402E6"/>
    <w:rsid w:val="008404BA"/>
    <w:rsid w:val="00840565"/>
    <w:rsid w:val="008409E7"/>
    <w:rsid w:val="00840C24"/>
    <w:rsid w:val="00840EF1"/>
    <w:rsid w:val="00840FE2"/>
    <w:rsid w:val="0084116F"/>
    <w:rsid w:val="0084141F"/>
    <w:rsid w:val="008415C2"/>
    <w:rsid w:val="008416A5"/>
    <w:rsid w:val="00841843"/>
    <w:rsid w:val="0084194A"/>
    <w:rsid w:val="00843259"/>
    <w:rsid w:val="008437D4"/>
    <w:rsid w:val="00843824"/>
    <w:rsid w:val="008438D3"/>
    <w:rsid w:val="008439C7"/>
    <w:rsid w:val="00843F95"/>
    <w:rsid w:val="0084408B"/>
    <w:rsid w:val="008441C4"/>
    <w:rsid w:val="00844287"/>
    <w:rsid w:val="008442EE"/>
    <w:rsid w:val="008443C0"/>
    <w:rsid w:val="00844639"/>
    <w:rsid w:val="00844730"/>
    <w:rsid w:val="00844A46"/>
    <w:rsid w:val="00844B17"/>
    <w:rsid w:val="00844BA9"/>
    <w:rsid w:val="00844E50"/>
    <w:rsid w:val="00845354"/>
    <w:rsid w:val="00845394"/>
    <w:rsid w:val="008454C2"/>
    <w:rsid w:val="008454FE"/>
    <w:rsid w:val="008456FF"/>
    <w:rsid w:val="00845C3C"/>
    <w:rsid w:val="00846510"/>
    <w:rsid w:val="00846960"/>
    <w:rsid w:val="00846E35"/>
    <w:rsid w:val="00847196"/>
    <w:rsid w:val="0084720C"/>
    <w:rsid w:val="008476A5"/>
    <w:rsid w:val="00847F43"/>
    <w:rsid w:val="00850062"/>
    <w:rsid w:val="008501A5"/>
    <w:rsid w:val="00850C71"/>
    <w:rsid w:val="00850F53"/>
    <w:rsid w:val="00850FCE"/>
    <w:rsid w:val="00850FE6"/>
    <w:rsid w:val="00851884"/>
    <w:rsid w:val="00852019"/>
    <w:rsid w:val="008520C5"/>
    <w:rsid w:val="008524A9"/>
    <w:rsid w:val="0085295F"/>
    <w:rsid w:val="0085334B"/>
    <w:rsid w:val="008535F0"/>
    <w:rsid w:val="0085398B"/>
    <w:rsid w:val="00853A17"/>
    <w:rsid w:val="0085414B"/>
    <w:rsid w:val="0085416B"/>
    <w:rsid w:val="008542F8"/>
    <w:rsid w:val="008545ED"/>
    <w:rsid w:val="00854AE0"/>
    <w:rsid w:val="00854B3C"/>
    <w:rsid w:val="00854EF0"/>
    <w:rsid w:val="00854FE7"/>
    <w:rsid w:val="00855520"/>
    <w:rsid w:val="0085560A"/>
    <w:rsid w:val="00855966"/>
    <w:rsid w:val="00855C85"/>
    <w:rsid w:val="008561A6"/>
    <w:rsid w:val="00856501"/>
    <w:rsid w:val="0085687D"/>
    <w:rsid w:val="00856A4F"/>
    <w:rsid w:val="00856C7B"/>
    <w:rsid w:val="00856D0E"/>
    <w:rsid w:val="00857558"/>
    <w:rsid w:val="00857595"/>
    <w:rsid w:val="008579FB"/>
    <w:rsid w:val="00857BA2"/>
    <w:rsid w:val="00857D5E"/>
    <w:rsid w:val="008600BE"/>
    <w:rsid w:val="008603AA"/>
    <w:rsid w:val="008605FE"/>
    <w:rsid w:val="00860629"/>
    <w:rsid w:val="0086081C"/>
    <w:rsid w:val="00861300"/>
    <w:rsid w:val="008617AF"/>
    <w:rsid w:val="00861833"/>
    <w:rsid w:val="008619FF"/>
    <w:rsid w:val="00861BE6"/>
    <w:rsid w:val="00862212"/>
    <w:rsid w:val="008622C8"/>
    <w:rsid w:val="0086238D"/>
    <w:rsid w:val="00862A3A"/>
    <w:rsid w:val="00862C0C"/>
    <w:rsid w:val="00862C57"/>
    <w:rsid w:val="00862D15"/>
    <w:rsid w:val="008630F9"/>
    <w:rsid w:val="00863299"/>
    <w:rsid w:val="0086341A"/>
    <w:rsid w:val="008636D0"/>
    <w:rsid w:val="00863FEE"/>
    <w:rsid w:val="00864030"/>
    <w:rsid w:val="00864128"/>
    <w:rsid w:val="00864515"/>
    <w:rsid w:val="008645BB"/>
    <w:rsid w:val="008645EA"/>
    <w:rsid w:val="00864661"/>
    <w:rsid w:val="00864826"/>
    <w:rsid w:val="008648A3"/>
    <w:rsid w:val="008648C0"/>
    <w:rsid w:val="00864935"/>
    <w:rsid w:val="00864BF6"/>
    <w:rsid w:val="00864C1F"/>
    <w:rsid w:val="00864CD4"/>
    <w:rsid w:val="00864E06"/>
    <w:rsid w:val="00864EB9"/>
    <w:rsid w:val="0086500E"/>
    <w:rsid w:val="008651A4"/>
    <w:rsid w:val="008652F3"/>
    <w:rsid w:val="0086541B"/>
    <w:rsid w:val="008658A5"/>
    <w:rsid w:val="00865B49"/>
    <w:rsid w:val="00865E21"/>
    <w:rsid w:val="008660B5"/>
    <w:rsid w:val="008660BB"/>
    <w:rsid w:val="008660D1"/>
    <w:rsid w:val="008661AA"/>
    <w:rsid w:val="008668DD"/>
    <w:rsid w:val="00866A16"/>
    <w:rsid w:val="00866AE2"/>
    <w:rsid w:val="00866F1D"/>
    <w:rsid w:val="00866FF3"/>
    <w:rsid w:val="00867829"/>
    <w:rsid w:val="00867B4C"/>
    <w:rsid w:val="00867C46"/>
    <w:rsid w:val="00867E26"/>
    <w:rsid w:val="00867EFC"/>
    <w:rsid w:val="00870338"/>
    <w:rsid w:val="00870434"/>
    <w:rsid w:val="0087047D"/>
    <w:rsid w:val="00870B4B"/>
    <w:rsid w:val="00870BE6"/>
    <w:rsid w:val="008711F4"/>
    <w:rsid w:val="008713F3"/>
    <w:rsid w:val="00871B1E"/>
    <w:rsid w:val="00871FA1"/>
    <w:rsid w:val="0087202F"/>
    <w:rsid w:val="00872057"/>
    <w:rsid w:val="0087239D"/>
    <w:rsid w:val="00872A8F"/>
    <w:rsid w:val="00872BDD"/>
    <w:rsid w:val="00872F7E"/>
    <w:rsid w:val="0087316B"/>
    <w:rsid w:val="008733EA"/>
    <w:rsid w:val="008734D4"/>
    <w:rsid w:val="00873840"/>
    <w:rsid w:val="00873D3E"/>
    <w:rsid w:val="008741A3"/>
    <w:rsid w:val="008741EF"/>
    <w:rsid w:val="0087432D"/>
    <w:rsid w:val="00874954"/>
    <w:rsid w:val="00874DE9"/>
    <w:rsid w:val="0087537A"/>
    <w:rsid w:val="0087556D"/>
    <w:rsid w:val="008756D8"/>
    <w:rsid w:val="00875B39"/>
    <w:rsid w:val="00875C28"/>
    <w:rsid w:val="00875C42"/>
    <w:rsid w:val="00875E14"/>
    <w:rsid w:val="00876471"/>
    <w:rsid w:val="00876478"/>
    <w:rsid w:val="00876488"/>
    <w:rsid w:val="008766D1"/>
    <w:rsid w:val="00876BB6"/>
    <w:rsid w:val="00876E86"/>
    <w:rsid w:val="00876F19"/>
    <w:rsid w:val="0087702A"/>
    <w:rsid w:val="00877345"/>
    <w:rsid w:val="00877368"/>
    <w:rsid w:val="00877399"/>
    <w:rsid w:val="0087755B"/>
    <w:rsid w:val="00877748"/>
    <w:rsid w:val="008777AB"/>
    <w:rsid w:val="00877E3F"/>
    <w:rsid w:val="00877F9B"/>
    <w:rsid w:val="008800C9"/>
    <w:rsid w:val="0088078D"/>
    <w:rsid w:val="008808BC"/>
    <w:rsid w:val="00880D9D"/>
    <w:rsid w:val="00880F69"/>
    <w:rsid w:val="008810C8"/>
    <w:rsid w:val="008811E3"/>
    <w:rsid w:val="008816BC"/>
    <w:rsid w:val="00881768"/>
    <w:rsid w:val="00881BEA"/>
    <w:rsid w:val="00881E3E"/>
    <w:rsid w:val="00881EB1"/>
    <w:rsid w:val="00882192"/>
    <w:rsid w:val="008823ED"/>
    <w:rsid w:val="00882683"/>
    <w:rsid w:val="0088303A"/>
    <w:rsid w:val="00883085"/>
    <w:rsid w:val="008832EC"/>
    <w:rsid w:val="00883608"/>
    <w:rsid w:val="008838B4"/>
    <w:rsid w:val="00883BAC"/>
    <w:rsid w:val="00884232"/>
    <w:rsid w:val="0088429C"/>
    <w:rsid w:val="00884398"/>
    <w:rsid w:val="00884431"/>
    <w:rsid w:val="00884823"/>
    <w:rsid w:val="00885001"/>
    <w:rsid w:val="008853F8"/>
    <w:rsid w:val="00885B64"/>
    <w:rsid w:val="00885BBC"/>
    <w:rsid w:val="00885F4F"/>
    <w:rsid w:val="00886BE6"/>
    <w:rsid w:val="00886CB0"/>
    <w:rsid w:val="00886D18"/>
    <w:rsid w:val="00887759"/>
    <w:rsid w:val="00887B6A"/>
    <w:rsid w:val="00887CB2"/>
    <w:rsid w:val="00887DDB"/>
    <w:rsid w:val="00890081"/>
    <w:rsid w:val="008900F0"/>
    <w:rsid w:val="008903E0"/>
    <w:rsid w:val="0089061F"/>
    <w:rsid w:val="008909C5"/>
    <w:rsid w:val="008909DD"/>
    <w:rsid w:val="00890A21"/>
    <w:rsid w:val="00890DB7"/>
    <w:rsid w:val="00891133"/>
    <w:rsid w:val="00891360"/>
    <w:rsid w:val="008918D5"/>
    <w:rsid w:val="0089194E"/>
    <w:rsid w:val="00891BA7"/>
    <w:rsid w:val="008924E3"/>
    <w:rsid w:val="00892502"/>
    <w:rsid w:val="00892530"/>
    <w:rsid w:val="0089259D"/>
    <w:rsid w:val="00892F00"/>
    <w:rsid w:val="0089306E"/>
    <w:rsid w:val="008930AE"/>
    <w:rsid w:val="008930B2"/>
    <w:rsid w:val="0089318C"/>
    <w:rsid w:val="00893222"/>
    <w:rsid w:val="00893C5E"/>
    <w:rsid w:val="00893DC6"/>
    <w:rsid w:val="00893FD3"/>
    <w:rsid w:val="00894063"/>
    <w:rsid w:val="008940BF"/>
    <w:rsid w:val="00894313"/>
    <w:rsid w:val="00894406"/>
    <w:rsid w:val="00894B37"/>
    <w:rsid w:val="00894B3D"/>
    <w:rsid w:val="00894F9C"/>
    <w:rsid w:val="00895497"/>
    <w:rsid w:val="008954F5"/>
    <w:rsid w:val="00895781"/>
    <w:rsid w:val="00895B48"/>
    <w:rsid w:val="00895B61"/>
    <w:rsid w:val="00895CA3"/>
    <w:rsid w:val="00895F71"/>
    <w:rsid w:val="00896029"/>
    <w:rsid w:val="00896442"/>
    <w:rsid w:val="008964AE"/>
    <w:rsid w:val="00896620"/>
    <w:rsid w:val="0089664E"/>
    <w:rsid w:val="0089694B"/>
    <w:rsid w:val="00896C98"/>
    <w:rsid w:val="00896D85"/>
    <w:rsid w:val="00896EB9"/>
    <w:rsid w:val="00896FCE"/>
    <w:rsid w:val="0089719C"/>
    <w:rsid w:val="00897430"/>
    <w:rsid w:val="00897460"/>
    <w:rsid w:val="008974DF"/>
    <w:rsid w:val="0089771D"/>
    <w:rsid w:val="00897C11"/>
    <w:rsid w:val="00897EDB"/>
    <w:rsid w:val="00897F29"/>
    <w:rsid w:val="008A0E54"/>
    <w:rsid w:val="008A1066"/>
    <w:rsid w:val="008A144A"/>
    <w:rsid w:val="008A19DD"/>
    <w:rsid w:val="008A2141"/>
    <w:rsid w:val="008A26CE"/>
    <w:rsid w:val="008A29C9"/>
    <w:rsid w:val="008A2F3C"/>
    <w:rsid w:val="008A3079"/>
    <w:rsid w:val="008A3132"/>
    <w:rsid w:val="008A3449"/>
    <w:rsid w:val="008A35F4"/>
    <w:rsid w:val="008A36EB"/>
    <w:rsid w:val="008A38B1"/>
    <w:rsid w:val="008A3A37"/>
    <w:rsid w:val="008A3D03"/>
    <w:rsid w:val="008A41D9"/>
    <w:rsid w:val="008A425B"/>
    <w:rsid w:val="008A435B"/>
    <w:rsid w:val="008A43D6"/>
    <w:rsid w:val="008A48C2"/>
    <w:rsid w:val="008A50B3"/>
    <w:rsid w:val="008A5388"/>
    <w:rsid w:val="008A541B"/>
    <w:rsid w:val="008A5921"/>
    <w:rsid w:val="008A622D"/>
    <w:rsid w:val="008A658A"/>
    <w:rsid w:val="008A6594"/>
    <w:rsid w:val="008A668B"/>
    <w:rsid w:val="008A670D"/>
    <w:rsid w:val="008A6956"/>
    <w:rsid w:val="008A69A0"/>
    <w:rsid w:val="008A6E1D"/>
    <w:rsid w:val="008A6EEA"/>
    <w:rsid w:val="008A7062"/>
    <w:rsid w:val="008A7227"/>
    <w:rsid w:val="008A747F"/>
    <w:rsid w:val="008A770A"/>
    <w:rsid w:val="008A7BC2"/>
    <w:rsid w:val="008A7DC6"/>
    <w:rsid w:val="008A7EB6"/>
    <w:rsid w:val="008A7FD0"/>
    <w:rsid w:val="008B01DE"/>
    <w:rsid w:val="008B0449"/>
    <w:rsid w:val="008B0604"/>
    <w:rsid w:val="008B0AC0"/>
    <w:rsid w:val="008B0E19"/>
    <w:rsid w:val="008B0EC9"/>
    <w:rsid w:val="008B1355"/>
    <w:rsid w:val="008B1595"/>
    <w:rsid w:val="008B1649"/>
    <w:rsid w:val="008B16BB"/>
    <w:rsid w:val="008B1785"/>
    <w:rsid w:val="008B235F"/>
    <w:rsid w:val="008B25C0"/>
    <w:rsid w:val="008B2883"/>
    <w:rsid w:val="008B2AFC"/>
    <w:rsid w:val="008B2DB9"/>
    <w:rsid w:val="008B2FBD"/>
    <w:rsid w:val="008B327F"/>
    <w:rsid w:val="008B32C7"/>
    <w:rsid w:val="008B333E"/>
    <w:rsid w:val="008B3765"/>
    <w:rsid w:val="008B3A66"/>
    <w:rsid w:val="008B3C4D"/>
    <w:rsid w:val="008B4146"/>
    <w:rsid w:val="008B4148"/>
    <w:rsid w:val="008B456D"/>
    <w:rsid w:val="008B4579"/>
    <w:rsid w:val="008B4620"/>
    <w:rsid w:val="008B463C"/>
    <w:rsid w:val="008B47E4"/>
    <w:rsid w:val="008B509B"/>
    <w:rsid w:val="008B55DB"/>
    <w:rsid w:val="008B5653"/>
    <w:rsid w:val="008B5B48"/>
    <w:rsid w:val="008B5DA4"/>
    <w:rsid w:val="008B5E8B"/>
    <w:rsid w:val="008B61A7"/>
    <w:rsid w:val="008B622D"/>
    <w:rsid w:val="008B63EF"/>
    <w:rsid w:val="008B6516"/>
    <w:rsid w:val="008B692D"/>
    <w:rsid w:val="008B6BC0"/>
    <w:rsid w:val="008B6CCF"/>
    <w:rsid w:val="008B6FAE"/>
    <w:rsid w:val="008B72D7"/>
    <w:rsid w:val="008B7536"/>
    <w:rsid w:val="008B780C"/>
    <w:rsid w:val="008B7AC5"/>
    <w:rsid w:val="008B7C15"/>
    <w:rsid w:val="008B7F95"/>
    <w:rsid w:val="008B7F9A"/>
    <w:rsid w:val="008C040D"/>
    <w:rsid w:val="008C0E9B"/>
    <w:rsid w:val="008C1069"/>
    <w:rsid w:val="008C1079"/>
    <w:rsid w:val="008C10A1"/>
    <w:rsid w:val="008C18A9"/>
    <w:rsid w:val="008C18B3"/>
    <w:rsid w:val="008C1EFD"/>
    <w:rsid w:val="008C1F3C"/>
    <w:rsid w:val="008C2037"/>
    <w:rsid w:val="008C20DB"/>
    <w:rsid w:val="008C238C"/>
    <w:rsid w:val="008C239A"/>
    <w:rsid w:val="008C2F67"/>
    <w:rsid w:val="008C374F"/>
    <w:rsid w:val="008C397D"/>
    <w:rsid w:val="008C3A8B"/>
    <w:rsid w:val="008C3B87"/>
    <w:rsid w:val="008C42C1"/>
    <w:rsid w:val="008C44FE"/>
    <w:rsid w:val="008C477A"/>
    <w:rsid w:val="008C5141"/>
    <w:rsid w:val="008C5306"/>
    <w:rsid w:val="008C5433"/>
    <w:rsid w:val="008C5AF6"/>
    <w:rsid w:val="008C6C65"/>
    <w:rsid w:val="008C6CD5"/>
    <w:rsid w:val="008C752A"/>
    <w:rsid w:val="008C772A"/>
    <w:rsid w:val="008C781D"/>
    <w:rsid w:val="008D0621"/>
    <w:rsid w:val="008D064C"/>
    <w:rsid w:val="008D075B"/>
    <w:rsid w:val="008D0ACC"/>
    <w:rsid w:val="008D12EB"/>
    <w:rsid w:val="008D1BC9"/>
    <w:rsid w:val="008D1FC9"/>
    <w:rsid w:val="008D2198"/>
    <w:rsid w:val="008D2883"/>
    <w:rsid w:val="008D2B6D"/>
    <w:rsid w:val="008D2B70"/>
    <w:rsid w:val="008D341E"/>
    <w:rsid w:val="008D36A6"/>
    <w:rsid w:val="008D3A90"/>
    <w:rsid w:val="008D3BDB"/>
    <w:rsid w:val="008D3D6D"/>
    <w:rsid w:val="008D473A"/>
    <w:rsid w:val="008D4B3C"/>
    <w:rsid w:val="008D4E00"/>
    <w:rsid w:val="008D4F2B"/>
    <w:rsid w:val="008D5858"/>
    <w:rsid w:val="008D5959"/>
    <w:rsid w:val="008D596E"/>
    <w:rsid w:val="008D65A7"/>
    <w:rsid w:val="008D6614"/>
    <w:rsid w:val="008D6916"/>
    <w:rsid w:val="008D6996"/>
    <w:rsid w:val="008D6CF5"/>
    <w:rsid w:val="008D70CC"/>
    <w:rsid w:val="008D7129"/>
    <w:rsid w:val="008D750F"/>
    <w:rsid w:val="008D78B7"/>
    <w:rsid w:val="008E00DC"/>
    <w:rsid w:val="008E0161"/>
    <w:rsid w:val="008E0AD1"/>
    <w:rsid w:val="008E0E76"/>
    <w:rsid w:val="008E1440"/>
    <w:rsid w:val="008E1941"/>
    <w:rsid w:val="008E26AE"/>
    <w:rsid w:val="008E27E4"/>
    <w:rsid w:val="008E2E53"/>
    <w:rsid w:val="008E311C"/>
    <w:rsid w:val="008E31E3"/>
    <w:rsid w:val="008E3778"/>
    <w:rsid w:val="008E3ABA"/>
    <w:rsid w:val="008E3C3B"/>
    <w:rsid w:val="008E3C7A"/>
    <w:rsid w:val="008E3DAE"/>
    <w:rsid w:val="008E4034"/>
    <w:rsid w:val="008E455E"/>
    <w:rsid w:val="008E473E"/>
    <w:rsid w:val="008E4B3C"/>
    <w:rsid w:val="008E4DD4"/>
    <w:rsid w:val="008E543B"/>
    <w:rsid w:val="008E5509"/>
    <w:rsid w:val="008E5766"/>
    <w:rsid w:val="008E5AB4"/>
    <w:rsid w:val="008E5D3F"/>
    <w:rsid w:val="008E5E80"/>
    <w:rsid w:val="008E60EB"/>
    <w:rsid w:val="008E626F"/>
    <w:rsid w:val="008E62A3"/>
    <w:rsid w:val="008E6310"/>
    <w:rsid w:val="008E6443"/>
    <w:rsid w:val="008E679C"/>
    <w:rsid w:val="008E6A91"/>
    <w:rsid w:val="008E70C0"/>
    <w:rsid w:val="008E7230"/>
    <w:rsid w:val="008E7386"/>
    <w:rsid w:val="008E7BA3"/>
    <w:rsid w:val="008E7C8B"/>
    <w:rsid w:val="008E7E66"/>
    <w:rsid w:val="008E7E8A"/>
    <w:rsid w:val="008F00DA"/>
    <w:rsid w:val="008F0936"/>
    <w:rsid w:val="008F0957"/>
    <w:rsid w:val="008F0B28"/>
    <w:rsid w:val="008F18D1"/>
    <w:rsid w:val="008F1931"/>
    <w:rsid w:val="008F2127"/>
    <w:rsid w:val="008F2163"/>
    <w:rsid w:val="008F25A7"/>
    <w:rsid w:val="008F2648"/>
    <w:rsid w:val="008F2D49"/>
    <w:rsid w:val="008F3116"/>
    <w:rsid w:val="008F320D"/>
    <w:rsid w:val="008F377D"/>
    <w:rsid w:val="008F3855"/>
    <w:rsid w:val="008F39FB"/>
    <w:rsid w:val="008F3F97"/>
    <w:rsid w:val="008F41D5"/>
    <w:rsid w:val="008F43BB"/>
    <w:rsid w:val="008F4C74"/>
    <w:rsid w:val="008F4DA1"/>
    <w:rsid w:val="008F4E15"/>
    <w:rsid w:val="008F4F5D"/>
    <w:rsid w:val="008F59B7"/>
    <w:rsid w:val="008F5B1A"/>
    <w:rsid w:val="008F5C86"/>
    <w:rsid w:val="008F5DE1"/>
    <w:rsid w:val="008F600C"/>
    <w:rsid w:val="008F647E"/>
    <w:rsid w:val="008F65CA"/>
    <w:rsid w:val="008F6759"/>
    <w:rsid w:val="008F68EA"/>
    <w:rsid w:val="008F6ACC"/>
    <w:rsid w:val="008F709A"/>
    <w:rsid w:val="008F73E2"/>
    <w:rsid w:val="008F7460"/>
    <w:rsid w:val="008F7474"/>
    <w:rsid w:val="008F7516"/>
    <w:rsid w:val="008F7A8B"/>
    <w:rsid w:val="008F7B03"/>
    <w:rsid w:val="008F7BBC"/>
    <w:rsid w:val="008F7D0C"/>
    <w:rsid w:val="008F7F10"/>
    <w:rsid w:val="0090059F"/>
    <w:rsid w:val="009006FF"/>
    <w:rsid w:val="009007D0"/>
    <w:rsid w:val="00900840"/>
    <w:rsid w:val="00900902"/>
    <w:rsid w:val="0090095A"/>
    <w:rsid w:val="00900E60"/>
    <w:rsid w:val="00900ED2"/>
    <w:rsid w:val="0090141A"/>
    <w:rsid w:val="00901D3D"/>
    <w:rsid w:val="00901ED2"/>
    <w:rsid w:val="009022E4"/>
    <w:rsid w:val="009026A7"/>
    <w:rsid w:val="00902764"/>
    <w:rsid w:val="009028C9"/>
    <w:rsid w:val="00902C13"/>
    <w:rsid w:val="00902CAD"/>
    <w:rsid w:val="00902CD9"/>
    <w:rsid w:val="00902D1F"/>
    <w:rsid w:val="00902F11"/>
    <w:rsid w:val="009031DC"/>
    <w:rsid w:val="00903264"/>
    <w:rsid w:val="009032D7"/>
    <w:rsid w:val="009034BC"/>
    <w:rsid w:val="009035F6"/>
    <w:rsid w:val="00903BD6"/>
    <w:rsid w:val="00903BF8"/>
    <w:rsid w:val="00903EC1"/>
    <w:rsid w:val="00904698"/>
    <w:rsid w:val="009046DD"/>
    <w:rsid w:val="00904D06"/>
    <w:rsid w:val="00904E6F"/>
    <w:rsid w:val="009052C0"/>
    <w:rsid w:val="0090546D"/>
    <w:rsid w:val="00905A47"/>
    <w:rsid w:val="00905D2F"/>
    <w:rsid w:val="00905FD6"/>
    <w:rsid w:val="009060D2"/>
    <w:rsid w:val="009060F2"/>
    <w:rsid w:val="0090637C"/>
    <w:rsid w:val="009064BA"/>
    <w:rsid w:val="009065F3"/>
    <w:rsid w:val="009069E2"/>
    <w:rsid w:val="00906AF1"/>
    <w:rsid w:val="00906C9A"/>
    <w:rsid w:val="00906FD1"/>
    <w:rsid w:val="00907192"/>
    <w:rsid w:val="00907423"/>
    <w:rsid w:val="00907618"/>
    <w:rsid w:val="00907750"/>
    <w:rsid w:val="009078F8"/>
    <w:rsid w:val="009079B3"/>
    <w:rsid w:val="00907B49"/>
    <w:rsid w:val="00907D16"/>
    <w:rsid w:val="00907E6E"/>
    <w:rsid w:val="009102F1"/>
    <w:rsid w:val="009103BD"/>
    <w:rsid w:val="009106F4"/>
    <w:rsid w:val="00910953"/>
    <w:rsid w:val="00910C18"/>
    <w:rsid w:val="00910D78"/>
    <w:rsid w:val="0091160D"/>
    <w:rsid w:val="00911B25"/>
    <w:rsid w:val="00911F43"/>
    <w:rsid w:val="00912763"/>
    <w:rsid w:val="00912D8C"/>
    <w:rsid w:val="00912DEF"/>
    <w:rsid w:val="00913149"/>
    <w:rsid w:val="00913266"/>
    <w:rsid w:val="009135AF"/>
    <w:rsid w:val="00913663"/>
    <w:rsid w:val="009136F0"/>
    <w:rsid w:val="00913933"/>
    <w:rsid w:val="009139D6"/>
    <w:rsid w:val="0091416B"/>
    <w:rsid w:val="00914608"/>
    <w:rsid w:val="0091466A"/>
    <w:rsid w:val="00914867"/>
    <w:rsid w:val="00914A6D"/>
    <w:rsid w:val="00914EA9"/>
    <w:rsid w:val="00915015"/>
    <w:rsid w:val="00915035"/>
    <w:rsid w:val="009150FE"/>
    <w:rsid w:val="009154EA"/>
    <w:rsid w:val="00915508"/>
    <w:rsid w:val="00915585"/>
    <w:rsid w:val="0091558A"/>
    <w:rsid w:val="00915682"/>
    <w:rsid w:val="00915CE1"/>
    <w:rsid w:val="0091607A"/>
    <w:rsid w:val="00916762"/>
    <w:rsid w:val="009168E1"/>
    <w:rsid w:val="009169A2"/>
    <w:rsid w:val="00916F5A"/>
    <w:rsid w:val="009170F9"/>
    <w:rsid w:val="0091711D"/>
    <w:rsid w:val="0091729A"/>
    <w:rsid w:val="009172D6"/>
    <w:rsid w:val="009173DB"/>
    <w:rsid w:val="00917709"/>
    <w:rsid w:val="00917842"/>
    <w:rsid w:val="00917F22"/>
    <w:rsid w:val="00920141"/>
    <w:rsid w:val="009201E9"/>
    <w:rsid w:val="009204A6"/>
    <w:rsid w:val="0092054A"/>
    <w:rsid w:val="0092089D"/>
    <w:rsid w:val="009209AC"/>
    <w:rsid w:val="00920AA1"/>
    <w:rsid w:val="00920B1C"/>
    <w:rsid w:val="00920EA2"/>
    <w:rsid w:val="00920F36"/>
    <w:rsid w:val="00920FCD"/>
    <w:rsid w:val="00921A61"/>
    <w:rsid w:val="00921A89"/>
    <w:rsid w:val="00921AE4"/>
    <w:rsid w:val="00921B9D"/>
    <w:rsid w:val="00921BC7"/>
    <w:rsid w:val="009223F7"/>
    <w:rsid w:val="00922692"/>
    <w:rsid w:val="009229F6"/>
    <w:rsid w:val="00922B9F"/>
    <w:rsid w:val="00922EB2"/>
    <w:rsid w:val="009234B6"/>
    <w:rsid w:val="009234C3"/>
    <w:rsid w:val="009235C1"/>
    <w:rsid w:val="00923CEE"/>
    <w:rsid w:val="00923DF9"/>
    <w:rsid w:val="00923F52"/>
    <w:rsid w:val="00923FC8"/>
    <w:rsid w:val="00924559"/>
    <w:rsid w:val="00924806"/>
    <w:rsid w:val="009249D0"/>
    <w:rsid w:val="00924BDB"/>
    <w:rsid w:val="0092508C"/>
    <w:rsid w:val="00925238"/>
    <w:rsid w:val="009256D8"/>
    <w:rsid w:val="00925778"/>
    <w:rsid w:val="0092580C"/>
    <w:rsid w:val="009258DA"/>
    <w:rsid w:val="00925AD1"/>
    <w:rsid w:val="00925E0E"/>
    <w:rsid w:val="00925EF4"/>
    <w:rsid w:val="00925F05"/>
    <w:rsid w:val="00926238"/>
    <w:rsid w:val="00926484"/>
    <w:rsid w:val="00926532"/>
    <w:rsid w:val="009265CF"/>
    <w:rsid w:val="0092675E"/>
    <w:rsid w:val="00926A4B"/>
    <w:rsid w:val="009279D6"/>
    <w:rsid w:val="00927C3E"/>
    <w:rsid w:val="00927C84"/>
    <w:rsid w:val="00927DC4"/>
    <w:rsid w:val="00927DE1"/>
    <w:rsid w:val="00927FCB"/>
    <w:rsid w:val="0093009C"/>
    <w:rsid w:val="00930305"/>
    <w:rsid w:val="00930826"/>
    <w:rsid w:val="009308FD"/>
    <w:rsid w:val="00930CF3"/>
    <w:rsid w:val="00930E1A"/>
    <w:rsid w:val="0093193E"/>
    <w:rsid w:val="00931C3E"/>
    <w:rsid w:val="00931D00"/>
    <w:rsid w:val="00931F9A"/>
    <w:rsid w:val="00931FE4"/>
    <w:rsid w:val="009320A7"/>
    <w:rsid w:val="00932341"/>
    <w:rsid w:val="00932914"/>
    <w:rsid w:val="009329EC"/>
    <w:rsid w:val="00932F26"/>
    <w:rsid w:val="0093334A"/>
    <w:rsid w:val="009333C6"/>
    <w:rsid w:val="00933B1E"/>
    <w:rsid w:val="0093429E"/>
    <w:rsid w:val="00934530"/>
    <w:rsid w:val="0093456C"/>
    <w:rsid w:val="00934573"/>
    <w:rsid w:val="009347AE"/>
    <w:rsid w:val="00935C04"/>
    <w:rsid w:val="00935C8D"/>
    <w:rsid w:val="00936033"/>
    <w:rsid w:val="00936426"/>
    <w:rsid w:val="00936D40"/>
    <w:rsid w:val="00936D97"/>
    <w:rsid w:val="009378D0"/>
    <w:rsid w:val="00937A52"/>
    <w:rsid w:val="00937F6D"/>
    <w:rsid w:val="009403E3"/>
    <w:rsid w:val="009404C3"/>
    <w:rsid w:val="00940793"/>
    <w:rsid w:val="00940C3B"/>
    <w:rsid w:val="00940E87"/>
    <w:rsid w:val="00940F2E"/>
    <w:rsid w:val="0094123D"/>
    <w:rsid w:val="009413E8"/>
    <w:rsid w:val="00941814"/>
    <w:rsid w:val="0094186C"/>
    <w:rsid w:val="009418D9"/>
    <w:rsid w:val="00941C5B"/>
    <w:rsid w:val="0094276B"/>
    <w:rsid w:val="00942960"/>
    <w:rsid w:val="00942AB8"/>
    <w:rsid w:val="00942EB5"/>
    <w:rsid w:val="009431BF"/>
    <w:rsid w:val="00943404"/>
    <w:rsid w:val="009438B4"/>
    <w:rsid w:val="0094399F"/>
    <w:rsid w:val="00943A8C"/>
    <w:rsid w:val="00943D98"/>
    <w:rsid w:val="00943E44"/>
    <w:rsid w:val="00944184"/>
    <w:rsid w:val="0094494F"/>
    <w:rsid w:val="00944AE1"/>
    <w:rsid w:val="00944E8B"/>
    <w:rsid w:val="009450BD"/>
    <w:rsid w:val="00945245"/>
    <w:rsid w:val="0094563D"/>
    <w:rsid w:val="009457B9"/>
    <w:rsid w:val="0094596A"/>
    <w:rsid w:val="009459BC"/>
    <w:rsid w:val="009459CE"/>
    <w:rsid w:val="00945A20"/>
    <w:rsid w:val="00945FEF"/>
    <w:rsid w:val="0094625E"/>
    <w:rsid w:val="00946631"/>
    <w:rsid w:val="0094681B"/>
    <w:rsid w:val="00946C0F"/>
    <w:rsid w:val="00946F32"/>
    <w:rsid w:val="009474F6"/>
    <w:rsid w:val="009474F9"/>
    <w:rsid w:val="0094761B"/>
    <w:rsid w:val="00947890"/>
    <w:rsid w:val="00947949"/>
    <w:rsid w:val="00947A06"/>
    <w:rsid w:val="00947A51"/>
    <w:rsid w:val="00947C46"/>
    <w:rsid w:val="00947F2B"/>
    <w:rsid w:val="00950069"/>
    <w:rsid w:val="009500AE"/>
    <w:rsid w:val="009502AA"/>
    <w:rsid w:val="009505F5"/>
    <w:rsid w:val="00950870"/>
    <w:rsid w:val="009509C1"/>
    <w:rsid w:val="00950EE7"/>
    <w:rsid w:val="00951707"/>
    <w:rsid w:val="009518C4"/>
    <w:rsid w:val="00951BD7"/>
    <w:rsid w:val="0095237F"/>
    <w:rsid w:val="0095244E"/>
    <w:rsid w:val="009524AA"/>
    <w:rsid w:val="00952615"/>
    <w:rsid w:val="009526ED"/>
    <w:rsid w:val="00953142"/>
    <w:rsid w:val="0095324C"/>
    <w:rsid w:val="00953433"/>
    <w:rsid w:val="009536EF"/>
    <w:rsid w:val="009538B7"/>
    <w:rsid w:val="00953B81"/>
    <w:rsid w:val="00953E61"/>
    <w:rsid w:val="0095416E"/>
    <w:rsid w:val="009544C1"/>
    <w:rsid w:val="00954804"/>
    <w:rsid w:val="0095562B"/>
    <w:rsid w:val="00955674"/>
    <w:rsid w:val="00955715"/>
    <w:rsid w:val="00955760"/>
    <w:rsid w:val="00955AA1"/>
    <w:rsid w:val="00955C24"/>
    <w:rsid w:val="00955CA3"/>
    <w:rsid w:val="00955DE5"/>
    <w:rsid w:val="00956096"/>
    <w:rsid w:val="0095611E"/>
    <w:rsid w:val="0095647D"/>
    <w:rsid w:val="0095686E"/>
    <w:rsid w:val="00956A2C"/>
    <w:rsid w:val="00956AE6"/>
    <w:rsid w:val="00956D29"/>
    <w:rsid w:val="00956F81"/>
    <w:rsid w:val="00956FE1"/>
    <w:rsid w:val="009572E4"/>
    <w:rsid w:val="00957605"/>
    <w:rsid w:val="00957699"/>
    <w:rsid w:val="009578CF"/>
    <w:rsid w:val="009578ED"/>
    <w:rsid w:val="00957E25"/>
    <w:rsid w:val="00960500"/>
    <w:rsid w:val="009609B1"/>
    <w:rsid w:val="00960DA5"/>
    <w:rsid w:val="00960E7D"/>
    <w:rsid w:val="00961324"/>
    <w:rsid w:val="00961800"/>
    <w:rsid w:val="00961A16"/>
    <w:rsid w:val="00961F55"/>
    <w:rsid w:val="009622BD"/>
    <w:rsid w:val="009627FF"/>
    <w:rsid w:val="0096298F"/>
    <w:rsid w:val="00962B8B"/>
    <w:rsid w:val="00962CA1"/>
    <w:rsid w:val="00962E00"/>
    <w:rsid w:val="00963086"/>
    <w:rsid w:val="009630FD"/>
    <w:rsid w:val="00963364"/>
    <w:rsid w:val="00963371"/>
    <w:rsid w:val="009633EC"/>
    <w:rsid w:val="00963A94"/>
    <w:rsid w:val="00963BC6"/>
    <w:rsid w:val="00963F34"/>
    <w:rsid w:val="00963F63"/>
    <w:rsid w:val="009641F0"/>
    <w:rsid w:val="00964330"/>
    <w:rsid w:val="00964591"/>
    <w:rsid w:val="00964598"/>
    <w:rsid w:val="00964DD6"/>
    <w:rsid w:val="00964F8D"/>
    <w:rsid w:val="009651EA"/>
    <w:rsid w:val="009652BB"/>
    <w:rsid w:val="009653D7"/>
    <w:rsid w:val="009655C5"/>
    <w:rsid w:val="00965630"/>
    <w:rsid w:val="00965648"/>
    <w:rsid w:val="009656BA"/>
    <w:rsid w:val="00965751"/>
    <w:rsid w:val="00965822"/>
    <w:rsid w:val="009659D3"/>
    <w:rsid w:val="00965A84"/>
    <w:rsid w:val="00965E38"/>
    <w:rsid w:val="00966328"/>
    <w:rsid w:val="00966424"/>
    <w:rsid w:val="0096646F"/>
    <w:rsid w:val="00966694"/>
    <w:rsid w:val="009668B2"/>
    <w:rsid w:val="009669FC"/>
    <w:rsid w:val="00966F04"/>
    <w:rsid w:val="00967043"/>
    <w:rsid w:val="00967E63"/>
    <w:rsid w:val="009702A1"/>
    <w:rsid w:val="0097033D"/>
    <w:rsid w:val="00970402"/>
    <w:rsid w:val="00970655"/>
    <w:rsid w:val="0097084F"/>
    <w:rsid w:val="00970974"/>
    <w:rsid w:val="00970A78"/>
    <w:rsid w:val="00970BE7"/>
    <w:rsid w:val="00970CB2"/>
    <w:rsid w:val="00970E97"/>
    <w:rsid w:val="00970EAA"/>
    <w:rsid w:val="00971009"/>
    <w:rsid w:val="00971786"/>
    <w:rsid w:val="00971891"/>
    <w:rsid w:val="0097192E"/>
    <w:rsid w:val="00971D52"/>
    <w:rsid w:val="00971E8C"/>
    <w:rsid w:val="00971F4B"/>
    <w:rsid w:val="00972180"/>
    <w:rsid w:val="0097220E"/>
    <w:rsid w:val="009722C0"/>
    <w:rsid w:val="0097294C"/>
    <w:rsid w:val="009729D8"/>
    <w:rsid w:val="00972DB4"/>
    <w:rsid w:val="00972F09"/>
    <w:rsid w:val="00972FA8"/>
    <w:rsid w:val="0097317E"/>
    <w:rsid w:val="00973190"/>
    <w:rsid w:val="009731BF"/>
    <w:rsid w:val="009731E2"/>
    <w:rsid w:val="009731EB"/>
    <w:rsid w:val="009735D8"/>
    <w:rsid w:val="0097388D"/>
    <w:rsid w:val="00973FC9"/>
    <w:rsid w:val="009742E4"/>
    <w:rsid w:val="0097445C"/>
    <w:rsid w:val="00974828"/>
    <w:rsid w:val="0097483F"/>
    <w:rsid w:val="00974B12"/>
    <w:rsid w:val="00974C84"/>
    <w:rsid w:val="009752B9"/>
    <w:rsid w:val="009754C1"/>
    <w:rsid w:val="00975AFC"/>
    <w:rsid w:val="00975BB3"/>
    <w:rsid w:val="00975E7C"/>
    <w:rsid w:val="00976021"/>
    <w:rsid w:val="009761E0"/>
    <w:rsid w:val="009764AA"/>
    <w:rsid w:val="00976808"/>
    <w:rsid w:val="0097708D"/>
    <w:rsid w:val="00977176"/>
    <w:rsid w:val="0097725A"/>
    <w:rsid w:val="00977435"/>
    <w:rsid w:val="0097747C"/>
    <w:rsid w:val="00977A95"/>
    <w:rsid w:val="00977AC4"/>
    <w:rsid w:val="00980084"/>
    <w:rsid w:val="0098064B"/>
    <w:rsid w:val="009806F4"/>
    <w:rsid w:val="00980779"/>
    <w:rsid w:val="00980C49"/>
    <w:rsid w:val="00980C54"/>
    <w:rsid w:val="009813F4"/>
    <w:rsid w:val="009816B9"/>
    <w:rsid w:val="00981886"/>
    <w:rsid w:val="00981A3F"/>
    <w:rsid w:val="00981B60"/>
    <w:rsid w:val="0098210E"/>
    <w:rsid w:val="009821C3"/>
    <w:rsid w:val="00982B5D"/>
    <w:rsid w:val="00982D03"/>
    <w:rsid w:val="00982DE5"/>
    <w:rsid w:val="00982E2E"/>
    <w:rsid w:val="00982E5E"/>
    <w:rsid w:val="00983569"/>
    <w:rsid w:val="00983B65"/>
    <w:rsid w:val="00984045"/>
    <w:rsid w:val="009840F0"/>
    <w:rsid w:val="00984531"/>
    <w:rsid w:val="00984791"/>
    <w:rsid w:val="0098483C"/>
    <w:rsid w:val="0098485B"/>
    <w:rsid w:val="00984BF2"/>
    <w:rsid w:val="00984EE6"/>
    <w:rsid w:val="009853FC"/>
    <w:rsid w:val="009856A1"/>
    <w:rsid w:val="009859BB"/>
    <w:rsid w:val="00985B69"/>
    <w:rsid w:val="00985BE7"/>
    <w:rsid w:val="00986AD8"/>
    <w:rsid w:val="009870BD"/>
    <w:rsid w:val="00987410"/>
    <w:rsid w:val="00987D79"/>
    <w:rsid w:val="00987E0D"/>
    <w:rsid w:val="00990036"/>
    <w:rsid w:val="00990058"/>
    <w:rsid w:val="009914BB"/>
    <w:rsid w:val="00991788"/>
    <w:rsid w:val="00991D9D"/>
    <w:rsid w:val="00991FDB"/>
    <w:rsid w:val="0099214A"/>
    <w:rsid w:val="00992C26"/>
    <w:rsid w:val="00992E5F"/>
    <w:rsid w:val="00992FAB"/>
    <w:rsid w:val="009930DB"/>
    <w:rsid w:val="00993282"/>
    <w:rsid w:val="009932EB"/>
    <w:rsid w:val="009937EF"/>
    <w:rsid w:val="00993CAE"/>
    <w:rsid w:val="00993EA7"/>
    <w:rsid w:val="00994498"/>
    <w:rsid w:val="0099494A"/>
    <w:rsid w:val="00994C12"/>
    <w:rsid w:val="00994D8E"/>
    <w:rsid w:val="00994DB5"/>
    <w:rsid w:val="00994E56"/>
    <w:rsid w:val="00995509"/>
    <w:rsid w:val="00995837"/>
    <w:rsid w:val="00995869"/>
    <w:rsid w:val="00995B2A"/>
    <w:rsid w:val="00995C43"/>
    <w:rsid w:val="00995E7B"/>
    <w:rsid w:val="00995E9E"/>
    <w:rsid w:val="00996127"/>
    <w:rsid w:val="009961AE"/>
    <w:rsid w:val="009964EE"/>
    <w:rsid w:val="00996C72"/>
    <w:rsid w:val="00996F1C"/>
    <w:rsid w:val="00996F4F"/>
    <w:rsid w:val="00997013"/>
    <w:rsid w:val="0099707A"/>
    <w:rsid w:val="009971B4"/>
    <w:rsid w:val="009973F1"/>
    <w:rsid w:val="00997604"/>
    <w:rsid w:val="00997BFC"/>
    <w:rsid w:val="009A01EC"/>
    <w:rsid w:val="009A027E"/>
    <w:rsid w:val="009A0402"/>
    <w:rsid w:val="009A118B"/>
    <w:rsid w:val="009A1263"/>
    <w:rsid w:val="009A1746"/>
    <w:rsid w:val="009A1DD4"/>
    <w:rsid w:val="009A225B"/>
    <w:rsid w:val="009A2CC7"/>
    <w:rsid w:val="009A2DA7"/>
    <w:rsid w:val="009A30C8"/>
    <w:rsid w:val="009A31CC"/>
    <w:rsid w:val="009A34FC"/>
    <w:rsid w:val="009A356B"/>
    <w:rsid w:val="009A3745"/>
    <w:rsid w:val="009A3B32"/>
    <w:rsid w:val="009A3B64"/>
    <w:rsid w:val="009A3B77"/>
    <w:rsid w:val="009A3D7B"/>
    <w:rsid w:val="009A3FB2"/>
    <w:rsid w:val="009A44B4"/>
    <w:rsid w:val="009A47CF"/>
    <w:rsid w:val="009A47D7"/>
    <w:rsid w:val="009A49B6"/>
    <w:rsid w:val="009A4F1E"/>
    <w:rsid w:val="009A517B"/>
    <w:rsid w:val="009A527D"/>
    <w:rsid w:val="009A5324"/>
    <w:rsid w:val="009A555F"/>
    <w:rsid w:val="009A566A"/>
    <w:rsid w:val="009A5D4A"/>
    <w:rsid w:val="009A5E1B"/>
    <w:rsid w:val="009A5F30"/>
    <w:rsid w:val="009A6064"/>
    <w:rsid w:val="009A621A"/>
    <w:rsid w:val="009A644D"/>
    <w:rsid w:val="009A6846"/>
    <w:rsid w:val="009A6C1A"/>
    <w:rsid w:val="009A6EAA"/>
    <w:rsid w:val="009A6EBD"/>
    <w:rsid w:val="009A7374"/>
    <w:rsid w:val="009A73F9"/>
    <w:rsid w:val="009A7969"/>
    <w:rsid w:val="009A7A3F"/>
    <w:rsid w:val="009A7DDB"/>
    <w:rsid w:val="009A7E41"/>
    <w:rsid w:val="009B025F"/>
    <w:rsid w:val="009B0532"/>
    <w:rsid w:val="009B0D27"/>
    <w:rsid w:val="009B0DF8"/>
    <w:rsid w:val="009B1076"/>
    <w:rsid w:val="009B118C"/>
    <w:rsid w:val="009B18E3"/>
    <w:rsid w:val="009B1C52"/>
    <w:rsid w:val="009B2155"/>
    <w:rsid w:val="009B236D"/>
    <w:rsid w:val="009B23DD"/>
    <w:rsid w:val="009B2433"/>
    <w:rsid w:val="009B25D2"/>
    <w:rsid w:val="009B2A3B"/>
    <w:rsid w:val="009B2C0B"/>
    <w:rsid w:val="009B2F3B"/>
    <w:rsid w:val="009B3555"/>
    <w:rsid w:val="009B3749"/>
    <w:rsid w:val="009B3BCB"/>
    <w:rsid w:val="009B455A"/>
    <w:rsid w:val="009B4C4B"/>
    <w:rsid w:val="009B5011"/>
    <w:rsid w:val="009B5273"/>
    <w:rsid w:val="009B5301"/>
    <w:rsid w:val="009B55DF"/>
    <w:rsid w:val="009B5E10"/>
    <w:rsid w:val="009B60D3"/>
    <w:rsid w:val="009B6337"/>
    <w:rsid w:val="009B646F"/>
    <w:rsid w:val="009B651A"/>
    <w:rsid w:val="009B69AD"/>
    <w:rsid w:val="009B6CA7"/>
    <w:rsid w:val="009B705E"/>
    <w:rsid w:val="009B777D"/>
    <w:rsid w:val="009B7886"/>
    <w:rsid w:val="009B79A0"/>
    <w:rsid w:val="009B7C7D"/>
    <w:rsid w:val="009C016F"/>
    <w:rsid w:val="009C08B6"/>
    <w:rsid w:val="009C0E67"/>
    <w:rsid w:val="009C1163"/>
    <w:rsid w:val="009C1578"/>
    <w:rsid w:val="009C1BE3"/>
    <w:rsid w:val="009C1E05"/>
    <w:rsid w:val="009C1F2D"/>
    <w:rsid w:val="009C2051"/>
    <w:rsid w:val="009C20B4"/>
    <w:rsid w:val="009C23B6"/>
    <w:rsid w:val="009C23EE"/>
    <w:rsid w:val="009C24FA"/>
    <w:rsid w:val="009C2AFD"/>
    <w:rsid w:val="009C2B37"/>
    <w:rsid w:val="009C2F59"/>
    <w:rsid w:val="009C2F7C"/>
    <w:rsid w:val="009C320B"/>
    <w:rsid w:val="009C36DF"/>
    <w:rsid w:val="009C3A1D"/>
    <w:rsid w:val="009C3BC9"/>
    <w:rsid w:val="009C4738"/>
    <w:rsid w:val="009C4A96"/>
    <w:rsid w:val="009C4F77"/>
    <w:rsid w:val="009C51DB"/>
    <w:rsid w:val="009C5208"/>
    <w:rsid w:val="009C566B"/>
    <w:rsid w:val="009C56C8"/>
    <w:rsid w:val="009C5907"/>
    <w:rsid w:val="009C5955"/>
    <w:rsid w:val="009C5A0C"/>
    <w:rsid w:val="009C5B79"/>
    <w:rsid w:val="009C5C52"/>
    <w:rsid w:val="009C5CC3"/>
    <w:rsid w:val="009C63F4"/>
    <w:rsid w:val="009C6498"/>
    <w:rsid w:val="009C6565"/>
    <w:rsid w:val="009C6720"/>
    <w:rsid w:val="009C6758"/>
    <w:rsid w:val="009C6A45"/>
    <w:rsid w:val="009C6AC9"/>
    <w:rsid w:val="009C6BEE"/>
    <w:rsid w:val="009C6BEF"/>
    <w:rsid w:val="009C6D07"/>
    <w:rsid w:val="009C6D88"/>
    <w:rsid w:val="009C71C7"/>
    <w:rsid w:val="009C720F"/>
    <w:rsid w:val="009C7416"/>
    <w:rsid w:val="009C753A"/>
    <w:rsid w:val="009C7A27"/>
    <w:rsid w:val="009D00B3"/>
    <w:rsid w:val="009D04C8"/>
    <w:rsid w:val="009D0A13"/>
    <w:rsid w:val="009D0D27"/>
    <w:rsid w:val="009D12B4"/>
    <w:rsid w:val="009D1332"/>
    <w:rsid w:val="009D1364"/>
    <w:rsid w:val="009D1520"/>
    <w:rsid w:val="009D1AB5"/>
    <w:rsid w:val="009D1F33"/>
    <w:rsid w:val="009D1F5E"/>
    <w:rsid w:val="009D2114"/>
    <w:rsid w:val="009D2270"/>
    <w:rsid w:val="009D2393"/>
    <w:rsid w:val="009D2770"/>
    <w:rsid w:val="009D285F"/>
    <w:rsid w:val="009D2B03"/>
    <w:rsid w:val="009D2B80"/>
    <w:rsid w:val="009D2BC3"/>
    <w:rsid w:val="009D311C"/>
    <w:rsid w:val="009D32F6"/>
    <w:rsid w:val="009D353A"/>
    <w:rsid w:val="009D3A02"/>
    <w:rsid w:val="009D3BA6"/>
    <w:rsid w:val="009D3CEA"/>
    <w:rsid w:val="009D3E83"/>
    <w:rsid w:val="009D424F"/>
    <w:rsid w:val="009D4AD0"/>
    <w:rsid w:val="009D4D01"/>
    <w:rsid w:val="009D4F18"/>
    <w:rsid w:val="009D545A"/>
    <w:rsid w:val="009D5474"/>
    <w:rsid w:val="009D57F8"/>
    <w:rsid w:val="009D587A"/>
    <w:rsid w:val="009D5D11"/>
    <w:rsid w:val="009D5F1D"/>
    <w:rsid w:val="009D5F64"/>
    <w:rsid w:val="009D65C4"/>
    <w:rsid w:val="009D65DD"/>
    <w:rsid w:val="009D683F"/>
    <w:rsid w:val="009D6DD9"/>
    <w:rsid w:val="009D77CA"/>
    <w:rsid w:val="009D7977"/>
    <w:rsid w:val="009D7B6E"/>
    <w:rsid w:val="009D7BE4"/>
    <w:rsid w:val="009D7D6C"/>
    <w:rsid w:val="009D7EDC"/>
    <w:rsid w:val="009D7F93"/>
    <w:rsid w:val="009E05B1"/>
    <w:rsid w:val="009E0726"/>
    <w:rsid w:val="009E0C76"/>
    <w:rsid w:val="009E1263"/>
    <w:rsid w:val="009E13E1"/>
    <w:rsid w:val="009E145B"/>
    <w:rsid w:val="009E1488"/>
    <w:rsid w:val="009E1D87"/>
    <w:rsid w:val="009E1F48"/>
    <w:rsid w:val="009E1FFF"/>
    <w:rsid w:val="009E2517"/>
    <w:rsid w:val="009E2888"/>
    <w:rsid w:val="009E2A59"/>
    <w:rsid w:val="009E2B2F"/>
    <w:rsid w:val="009E2F44"/>
    <w:rsid w:val="009E32AD"/>
    <w:rsid w:val="009E3465"/>
    <w:rsid w:val="009E3613"/>
    <w:rsid w:val="009E3C69"/>
    <w:rsid w:val="009E3E1F"/>
    <w:rsid w:val="009E4240"/>
    <w:rsid w:val="009E4CE8"/>
    <w:rsid w:val="009E4EA7"/>
    <w:rsid w:val="009E51A1"/>
    <w:rsid w:val="009E533A"/>
    <w:rsid w:val="009E57AF"/>
    <w:rsid w:val="009E60BA"/>
    <w:rsid w:val="009E61C4"/>
    <w:rsid w:val="009E7154"/>
    <w:rsid w:val="009E72DD"/>
    <w:rsid w:val="009E7301"/>
    <w:rsid w:val="009E74D1"/>
    <w:rsid w:val="009E7563"/>
    <w:rsid w:val="009E7687"/>
    <w:rsid w:val="009E77F4"/>
    <w:rsid w:val="009E7AFB"/>
    <w:rsid w:val="009E7C05"/>
    <w:rsid w:val="009F002B"/>
    <w:rsid w:val="009F01A4"/>
    <w:rsid w:val="009F0593"/>
    <w:rsid w:val="009F06C3"/>
    <w:rsid w:val="009F0CB5"/>
    <w:rsid w:val="009F0D5F"/>
    <w:rsid w:val="009F0E7B"/>
    <w:rsid w:val="009F0F7F"/>
    <w:rsid w:val="009F1131"/>
    <w:rsid w:val="009F128F"/>
    <w:rsid w:val="009F14EF"/>
    <w:rsid w:val="009F1532"/>
    <w:rsid w:val="009F157D"/>
    <w:rsid w:val="009F1621"/>
    <w:rsid w:val="009F193E"/>
    <w:rsid w:val="009F1BDF"/>
    <w:rsid w:val="009F1D26"/>
    <w:rsid w:val="009F2083"/>
    <w:rsid w:val="009F2087"/>
    <w:rsid w:val="009F20F3"/>
    <w:rsid w:val="009F2155"/>
    <w:rsid w:val="009F23AD"/>
    <w:rsid w:val="009F245C"/>
    <w:rsid w:val="009F24A8"/>
    <w:rsid w:val="009F2860"/>
    <w:rsid w:val="009F2919"/>
    <w:rsid w:val="009F2AD4"/>
    <w:rsid w:val="009F2E32"/>
    <w:rsid w:val="009F2E60"/>
    <w:rsid w:val="009F359B"/>
    <w:rsid w:val="009F35FC"/>
    <w:rsid w:val="009F3EB3"/>
    <w:rsid w:val="009F3FF9"/>
    <w:rsid w:val="009F439C"/>
    <w:rsid w:val="009F43E1"/>
    <w:rsid w:val="009F4631"/>
    <w:rsid w:val="009F46EF"/>
    <w:rsid w:val="009F4888"/>
    <w:rsid w:val="009F4CE6"/>
    <w:rsid w:val="009F58E2"/>
    <w:rsid w:val="009F59D9"/>
    <w:rsid w:val="009F5BF9"/>
    <w:rsid w:val="009F5D4F"/>
    <w:rsid w:val="009F5DD3"/>
    <w:rsid w:val="009F6352"/>
    <w:rsid w:val="009F7AE7"/>
    <w:rsid w:val="009F7B92"/>
    <w:rsid w:val="009F7FC2"/>
    <w:rsid w:val="00A00007"/>
    <w:rsid w:val="00A00333"/>
    <w:rsid w:val="00A00384"/>
    <w:rsid w:val="00A006B3"/>
    <w:rsid w:val="00A007EF"/>
    <w:rsid w:val="00A00811"/>
    <w:rsid w:val="00A009A1"/>
    <w:rsid w:val="00A00AA8"/>
    <w:rsid w:val="00A00BAC"/>
    <w:rsid w:val="00A01050"/>
    <w:rsid w:val="00A01067"/>
    <w:rsid w:val="00A01154"/>
    <w:rsid w:val="00A0123C"/>
    <w:rsid w:val="00A0127B"/>
    <w:rsid w:val="00A0139B"/>
    <w:rsid w:val="00A01624"/>
    <w:rsid w:val="00A0186C"/>
    <w:rsid w:val="00A01AF8"/>
    <w:rsid w:val="00A01E92"/>
    <w:rsid w:val="00A024A9"/>
    <w:rsid w:val="00A0289A"/>
    <w:rsid w:val="00A0297E"/>
    <w:rsid w:val="00A02E53"/>
    <w:rsid w:val="00A031CF"/>
    <w:rsid w:val="00A034D7"/>
    <w:rsid w:val="00A0384F"/>
    <w:rsid w:val="00A03B99"/>
    <w:rsid w:val="00A04021"/>
    <w:rsid w:val="00A040E1"/>
    <w:rsid w:val="00A042E3"/>
    <w:rsid w:val="00A042F8"/>
    <w:rsid w:val="00A0432B"/>
    <w:rsid w:val="00A049B8"/>
    <w:rsid w:val="00A04A56"/>
    <w:rsid w:val="00A04BDB"/>
    <w:rsid w:val="00A04E73"/>
    <w:rsid w:val="00A05591"/>
    <w:rsid w:val="00A0586A"/>
    <w:rsid w:val="00A05F47"/>
    <w:rsid w:val="00A063B2"/>
    <w:rsid w:val="00A067D4"/>
    <w:rsid w:val="00A068C9"/>
    <w:rsid w:val="00A06921"/>
    <w:rsid w:val="00A06A70"/>
    <w:rsid w:val="00A06B87"/>
    <w:rsid w:val="00A06D49"/>
    <w:rsid w:val="00A0764D"/>
    <w:rsid w:val="00A077FD"/>
    <w:rsid w:val="00A07E07"/>
    <w:rsid w:val="00A101A0"/>
    <w:rsid w:val="00A102C6"/>
    <w:rsid w:val="00A10304"/>
    <w:rsid w:val="00A10637"/>
    <w:rsid w:val="00A107E1"/>
    <w:rsid w:val="00A108E6"/>
    <w:rsid w:val="00A11299"/>
    <w:rsid w:val="00A11A30"/>
    <w:rsid w:val="00A11ACE"/>
    <w:rsid w:val="00A11B24"/>
    <w:rsid w:val="00A11E9C"/>
    <w:rsid w:val="00A121A0"/>
    <w:rsid w:val="00A127EE"/>
    <w:rsid w:val="00A12A4B"/>
    <w:rsid w:val="00A12AF7"/>
    <w:rsid w:val="00A12C9A"/>
    <w:rsid w:val="00A12CB5"/>
    <w:rsid w:val="00A12D29"/>
    <w:rsid w:val="00A12E9D"/>
    <w:rsid w:val="00A13220"/>
    <w:rsid w:val="00A13633"/>
    <w:rsid w:val="00A13747"/>
    <w:rsid w:val="00A13B02"/>
    <w:rsid w:val="00A13B3B"/>
    <w:rsid w:val="00A14624"/>
    <w:rsid w:val="00A147AD"/>
    <w:rsid w:val="00A1532F"/>
    <w:rsid w:val="00A15803"/>
    <w:rsid w:val="00A15CC6"/>
    <w:rsid w:val="00A16123"/>
    <w:rsid w:val="00A16821"/>
    <w:rsid w:val="00A16A61"/>
    <w:rsid w:val="00A16B41"/>
    <w:rsid w:val="00A16CED"/>
    <w:rsid w:val="00A16DD9"/>
    <w:rsid w:val="00A16EAC"/>
    <w:rsid w:val="00A1709D"/>
    <w:rsid w:val="00A17201"/>
    <w:rsid w:val="00A1724C"/>
    <w:rsid w:val="00A172BB"/>
    <w:rsid w:val="00A17652"/>
    <w:rsid w:val="00A178DA"/>
    <w:rsid w:val="00A17918"/>
    <w:rsid w:val="00A20154"/>
    <w:rsid w:val="00A201D0"/>
    <w:rsid w:val="00A202A9"/>
    <w:rsid w:val="00A2080F"/>
    <w:rsid w:val="00A20810"/>
    <w:rsid w:val="00A20A36"/>
    <w:rsid w:val="00A20ECB"/>
    <w:rsid w:val="00A21491"/>
    <w:rsid w:val="00A215A5"/>
    <w:rsid w:val="00A21CC2"/>
    <w:rsid w:val="00A223D7"/>
    <w:rsid w:val="00A2241F"/>
    <w:rsid w:val="00A22442"/>
    <w:rsid w:val="00A22448"/>
    <w:rsid w:val="00A2249E"/>
    <w:rsid w:val="00A2251D"/>
    <w:rsid w:val="00A22CA0"/>
    <w:rsid w:val="00A23601"/>
    <w:rsid w:val="00A236BA"/>
    <w:rsid w:val="00A239FB"/>
    <w:rsid w:val="00A23F6B"/>
    <w:rsid w:val="00A240D4"/>
    <w:rsid w:val="00A24126"/>
    <w:rsid w:val="00A243E1"/>
    <w:rsid w:val="00A24C3A"/>
    <w:rsid w:val="00A24D2B"/>
    <w:rsid w:val="00A24F4A"/>
    <w:rsid w:val="00A253E1"/>
    <w:rsid w:val="00A253F0"/>
    <w:rsid w:val="00A254A8"/>
    <w:rsid w:val="00A254EF"/>
    <w:rsid w:val="00A258CE"/>
    <w:rsid w:val="00A25EE3"/>
    <w:rsid w:val="00A261BE"/>
    <w:rsid w:val="00A2635C"/>
    <w:rsid w:val="00A263FA"/>
    <w:rsid w:val="00A26634"/>
    <w:rsid w:val="00A2669F"/>
    <w:rsid w:val="00A26BBB"/>
    <w:rsid w:val="00A273DD"/>
    <w:rsid w:val="00A2747F"/>
    <w:rsid w:val="00A27965"/>
    <w:rsid w:val="00A27A99"/>
    <w:rsid w:val="00A27CA1"/>
    <w:rsid w:val="00A27D06"/>
    <w:rsid w:val="00A27D7D"/>
    <w:rsid w:val="00A27F28"/>
    <w:rsid w:val="00A30BF8"/>
    <w:rsid w:val="00A31567"/>
    <w:rsid w:val="00A31891"/>
    <w:rsid w:val="00A31B53"/>
    <w:rsid w:val="00A3207F"/>
    <w:rsid w:val="00A320D9"/>
    <w:rsid w:val="00A32973"/>
    <w:rsid w:val="00A32A9D"/>
    <w:rsid w:val="00A32B0A"/>
    <w:rsid w:val="00A32D29"/>
    <w:rsid w:val="00A332F9"/>
    <w:rsid w:val="00A33A0F"/>
    <w:rsid w:val="00A33AF8"/>
    <w:rsid w:val="00A33E6D"/>
    <w:rsid w:val="00A33FE1"/>
    <w:rsid w:val="00A344AD"/>
    <w:rsid w:val="00A34764"/>
    <w:rsid w:val="00A34873"/>
    <w:rsid w:val="00A34E44"/>
    <w:rsid w:val="00A354CF"/>
    <w:rsid w:val="00A35BFC"/>
    <w:rsid w:val="00A35EE5"/>
    <w:rsid w:val="00A3618F"/>
    <w:rsid w:val="00A361EF"/>
    <w:rsid w:val="00A362A1"/>
    <w:rsid w:val="00A362DE"/>
    <w:rsid w:val="00A3641F"/>
    <w:rsid w:val="00A36652"/>
    <w:rsid w:val="00A36A7D"/>
    <w:rsid w:val="00A36C41"/>
    <w:rsid w:val="00A36E91"/>
    <w:rsid w:val="00A370C3"/>
    <w:rsid w:val="00A37423"/>
    <w:rsid w:val="00A379C5"/>
    <w:rsid w:val="00A37B09"/>
    <w:rsid w:val="00A37BD2"/>
    <w:rsid w:val="00A37E1A"/>
    <w:rsid w:val="00A40A8E"/>
    <w:rsid w:val="00A40CB2"/>
    <w:rsid w:val="00A40E32"/>
    <w:rsid w:val="00A41118"/>
    <w:rsid w:val="00A412B1"/>
    <w:rsid w:val="00A413CD"/>
    <w:rsid w:val="00A418C3"/>
    <w:rsid w:val="00A41AAC"/>
    <w:rsid w:val="00A41C92"/>
    <w:rsid w:val="00A42017"/>
    <w:rsid w:val="00A42103"/>
    <w:rsid w:val="00A4258D"/>
    <w:rsid w:val="00A42919"/>
    <w:rsid w:val="00A429EE"/>
    <w:rsid w:val="00A42A73"/>
    <w:rsid w:val="00A42CFF"/>
    <w:rsid w:val="00A434E2"/>
    <w:rsid w:val="00A4353A"/>
    <w:rsid w:val="00A4362C"/>
    <w:rsid w:val="00A438D8"/>
    <w:rsid w:val="00A439FD"/>
    <w:rsid w:val="00A43D7F"/>
    <w:rsid w:val="00A4402D"/>
    <w:rsid w:val="00A44512"/>
    <w:rsid w:val="00A44610"/>
    <w:rsid w:val="00A448CA"/>
    <w:rsid w:val="00A44DAE"/>
    <w:rsid w:val="00A44F61"/>
    <w:rsid w:val="00A45526"/>
    <w:rsid w:val="00A456FC"/>
    <w:rsid w:val="00A45F3F"/>
    <w:rsid w:val="00A4624F"/>
    <w:rsid w:val="00A467B6"/>
    <w:rsid w:val="00A469B9"/>
    <w:rsid w:val="00A46A07"/>
    <w:rsid w:val="00A46B72"/>
    <w:rsid w:val="00A46BBC"/>
    <w:rsid w:val="00A46D4D"/>
    <w:rsid w:val="00A47370"/>
    <w:rsid w:val="00A4738E"/>
    <w:rsid w:val="00A4758B"/>
    <w:rsid w:val="00A4792B"/>
    <w:rsid w:val="00A47E40"/>
    <w:rsid w:val="00A47F3F"/>
    <w:rsid w:val="00A5049A"/>
    <w:rsid w:val="00A505C2"/>
    <w:rsid w:val="00A506D1"/>
    <w:rsid w:val="00A5089F"/>
    <w:rsid w:val="00A50AF8"/>
    <w:rsid w:val="00A50FA1"/>
    <w:rsid w:val="00A51031"/>
    <w:rsid w:val="00A51997"/>
    <w:rsid w:val="00A520F9"/>
    <w:rsid w:val="00A52347"/>
    <w:rsid w:val="00A52727"/>
    <w:rsid w:val="00A52A85"/>
    <w:rsid w:val="00A52D68"/>
    <w:rsid w:val="00A52F67"/>
    <w:rsid w:val="00A52F8E"/>
    <w:rsid w:val="00A5306E"/>
    <w:rsid w:val="00A5307B"/>
    <w:rsid w:val="00A534FC"/>
    <w:rsid w:val="00A53598"/>
    <w:rsid w:val="00A535EE"/>
    <w:rsid w:val="00A53724"/>
    <w:rsid w:val="00A53B4B"/>
    <w:rsid w:val="00A53BE2"/>
    <w:rsid w:val="00A543AD"/>
    <w:rsid w:val="00A5493C"/>
    <w:rsid w:val="00A54F7E"/>
    <w:rsid w:val="00A55324"/>
    <w:rsid w:val="00A555C6"/>
    <w:rsid w:val="00A55705"/>
    <w:rsid w:val="00A558DA"/>
    <w:rsid w:val="00A55F25"/>
    <w:rsid w:val="00A55F48"/>
    <w:rsid w:val="00A56099"/>
    <w:rsid w:val="00A5622C"/>
    <w:rsid w:val="00A56716"/>
    <w:rsid w:val="00A56783"/>
    <w:rsid w:val="00A56A39"/>
    <w:rsid w:val="00A56F5A"/>
    <w:rsid w:val="00A56FB2"/>
    <w:rsid w:val="00A572F7"/>
    <w:rsid w:val="00A573BF"/>
    <w:rsid w:val="00A573D8"/>
    <w:rsid w:val="00A57486"/>
    <w:rsid w:val="00A5775E"/>
    <w:rsid w:val="00A57943"/>
    <w:rsid w:val="00A57B65"/>
    <w:rsid w:val="00A57C5B"/>
    <w:rsid w:val="00A60246"/>
    <w:rsid w:val="00A60352"/>
    <w:rsid w:val="00A603D0"/>
    <w:rsid w:val="00A60580"/>
    <w:rsid w:val="00A6073D"/>
    <w:rsid w:val="00A60AD8"/>
    <w:rsid w:val="00A60D3F"/>
    <w:rsid w:val="00A60E16"/>
    <w:rsid w:val="00A61083"/>
    <w:rsid w:val="00A61207"/>
    <w:rsid w:val="00A6126B"/>
    <w:rsid w:val="00A61368"/>
    <w:rsid w:val="00A613AC"/>
    <w:rsid w:val="00A61CA7"/>
    <w:rsid w:val="00A61CFC"/>
    <w:rsid w:val="00A61D44"/>
    <w:rsid w:val="00A61DF6"/>
    <w:rsid w:val="00A61F4E"/>
    <w:rsid w:val="00A61F61"/>
    <w:rsid w:val="00A620BD"/>
    <w:rsid w:val="00A623C9"/>
    <w:rsid w:val="00A62481"/>
    <w:rsid w:val="00A6268C"/>
    <w:rsid w:val="00A6268F"/>
    <w:rsid w:val="00A626E3"/>
    <w:rsid w:val="00A627A9"/>
    <w:rsid w:val="00A62B09"/>
    <w:rsid w:val="00A62C88"/>
    <w:rsid w:val="00A62EA5"/>
    <w:rsid w:val="00A62F47"/>
    <w:rsid w:val="00A6391B"/>
    <w:rsid w:val="00A63AE1"/>
    <w:rsid w:val="00A63ECE"/>
    <w:rsid w:val="00A641DD"/>
    <w:rsid w:val="00A643F5"/>
    <w:rsid w:val="00A64441"/>
    <w:rsid w:val="00A6481A"/>
    <w:rsid w:val="00A64D91"/>
    <w:rsid w:val="00A651C0"/>
    <w:rsid w:val="00A65601"/>
    <w:rsid w:val="00A658C2"/>
    <w:rsid w:val="00A65BC7"/>
    <w:rsid w:val="00A66133"/>
    <w:rsid w:val="00A66689"/>
    <w:rsid w:val="00A66F26"/>
    <w:rsid w:val="00A66FA6"/>
    <w:rsid w:val="00A67065"/>
    <w:rsid w:val="00A671C1"/>
    <w:rsid w:val="00A67278"/>
    <w:rsid w:val="00A672E4"/>
    <w:rsid w:val="00A6758C"/>
    <w:rsid w:val="00A6766B"/>
    <w:rsid w:val="00A67674"/>
    <w:rsid w:val="00A67EFB"/>
    <w:rsid w:val="00A701C7"/>
    <w:rsid w:val="00A704A2"/>
    <w:rsid w:val="00A7051B"/>
    <w:rsid w:val="00A7052A"/>
    <w:rsid w:val="00A7052D"/>
    <w:rsid w:val="00A70691"/>
    <w:rsid w:val="00A7095C"/>
    <w:rsid w:val="00A70A1A"/>
    <w:rsid w:val="00A70C55"/>
    <w:rsid w:val="00A70E5D"/>
    <w:rsid w:val="00A7186E"/>
    <w:rsid w:val="00A71B3F"/>
    <w:rsid w:val="00A71D20"/>
    <w:rsid w:val="00A71DFD"/>
    <w:rsid w:val="00A71F76"/>
    <w:rsid w:val="00A7214E"/>
    <w:rsid w:val="00A72382"/>
    <w:rsid w:val="00A727FC"/>
    <w:rsid w:val="00A72816"/>
    <w:rsid w:val="00A728D0"/>
    <w:rsid w:val="00A72A51"/>
    <w:rsid w:val="00A73063"/>
    <w:rsid w:val="00A73136"/>
    <w:rsid w:val="00A732DE"/>
    <w:rsid w:val="00A73322"/>
    <w:rsid w:val="00A73763"/>
    <w:rsid w:val="00A73FBA"/>
    <w:rsid w:val="00A74426"/>
    <w:rsid w:val="00A744D2"/>
    <w:rsid w:val="00A74B26"/>
    <w:rsid w:val="00A74B2E"/>
    <w:rsid w:val="00A74BDB"/>
    <w:rsid w:val="00A753EB"/>
    <w:rsid w:val="00A75406"/>
    <w:rsid w:val="00A75601"/>
    <w:rsid w:val="00A75791"/>
    <w:rsid w:val="00A7610C"/>
    <w:rsid w:val="00A7612A"/>
    <w:rsid w:val="00A762ED"/>
    <w:rsid w:val="00A7681C"/>
    <w:rsid w:val="00A76CBC"/>
    <w:rsid w:val="00A772A4"/>
    <w:rsid w:val="00A7736B"/>
    <w:rsid w:val="00A77855"/>
    <w:rsid w:val="00A77E94"/>
    <w:rsid w:val="00A800D7"/>
    <w:rsid w:val="00A805C1"/>
    <w:rsid w:val="00A80BFE"/>
    <w:rsid w:val="00A80CB0"/>
    <w:rsid w:val="00A80CF1"/>
    <w:rsid w:val="00A80D4A"/>
    <w:rsid w:val="00A80D4F"/>
    <w:rsid w:val="00A8106D"/>
    <w:rsid w:val="00A81243"/>
    <w:rsid w:val="00A81386"/>
    <w:rsid w:val="00A815B5"/>
    <w:rsid w:val="00A816F0"/>
    <w:rsid w:val="00A819CC"/>
    <w:rsid w:val="00A81DC6"/>
    <w:rsid w:val="00A81DF9"/>
    <w:rsid w:val="00A81E89"/>
    <w:rsid w:val="00A81EE7"/>
    <w:rsid w:val="00A82048"/>
    <w:rsid w:val="00A825E7"/>
    <w:rsid w:val="00A82604"/>
    <w:rsid w:val="00A83779"/>
    <w:rsid w:val="00A8380D"/>
    <w:rsid w:val="00A83A40"/>
    <w:rsid w:val="00A83C53"/>
    <w:rsid w:val="00A84073"/>
    <w:rsid w:val="00A841AE"/>
    <w:rsid w:val="00A8422F"/>
    <w:rsid w:val="00A84A2C"/>
    <w:rsid w:val="00A84C9B"/>
    <w:rsid w:val="00A853D9"/>
    <w:rsid w:val="00A853DC"/>
    <w:rsid w:val="00A85CCD"/>
    <w:rsid w:val="00A86037"/>
    <w:rsid w:val="00A862CF"/>
    <w:rsid w:val="00A86692"/>
    <w:rsid w:val="00A86A4C"/>
    <w:rsid w:val="00A86C48"/>
    <w:rsid w:val="00A86E37"/>
    <w:rsid w:val="00A86E5C"/>
    <w:rsid w:val="00A870C2"/>
    <w:rsid w:val="00A870EF"/>
    <w:rsid w:val="00A871A0"/>
    <w:rsid w:val="00A872B0"/>
    <w:rsid w:val="00A87697"/>
    <w:rsid w:val="00A87BEA"/>
    <w:rsid w:val="00A87E2C"/>
    <w:rsid w:val="00A87E59"/>
    <w:rsid w:val="00A90068"/>
    <w:rsid w:val="00A9032B"/>
    <w:rsid w:val="00A905E5"/>
    <w:rsid w:val="00A905F6"/>
    <w:rsid w:val="00A90850"/>
    <w:rsid w:val="00A90B87"/>
    <w:rsid w:val="00A90D4D"/>
    <w:rsid w:val="00A90F06"/>
    <w:rsid w:val="00A90F8B"/>
    <w:rsid w:val="00A918F8"/>
    <w:rsid w:val="00A91DF0"/>
    <w:rsid w:val="00A91F42"/>
    <w:rsid w:val="00A9210F"/>
    <w:rsid w:val="00A92B5C"/>
    <w:rsid w:val="00A92BBE"/>
    <w:rsid w:val="00A92E2D"/>
    <w:rsid w:val="00A9325B"/>
    <w:rsid w:val="00A936E0"/>
    <w:rsid w:val="00A9393D"/>
    <w:rsid w:val="00A93C59"/>
    <w:rsid w:val="00A93EFE"/>
    <w:rsid w:val="00A9409F"/>
    <w:rsid w:val="00A94626"/>
    <w:rsid w:val="00A949CC"/>
    <w:rsid w:val="00A95282"/>
    <w:rsid w:val="00A953B0"/>
    <w:rsid w:val="00A95517"/>
    <w:rsid w:val="00A95BEF"/>
    <w:rsid w:val="00A95D27"/>
    <w:rsid w:val="00A96049"/>
    <w:rsid w:val="00A962BD"/>
    <w:rsid w:val="00A963E9"/>
    <w:rsid w:val="00A96462"/>
    <w:rsid w:val="00A967C4"/>
    <w:rsid w:val="00A9695A"/>
    <w:rsid w:val="00A96978"/>
    <w:rsid w:val="00A96D15"/>
    <w:rsid w:val="00A96FAE"/>
    <w:rsid w:val="00A97058"/>
    <w:rsid w:val="00A97268"/>
    <w:rsid w:val="00A97C8D"/>
    <w:rsid w:val="00A97DDE"/>
    <w:rsid w:val="00AA0119"/>
    <w:rsid w:val="00AA04A8"/>
    <w:rsid w:val="00AA0A83"/>
    <w:rsid w:val="00AA0AB0"/>
    <w:rsid w:val="00AA0E8E"/>
    <w:rsid w:val="00AA112E"/>
    <w:rsid w:val="00AA114E"/>
    <w:rsid w:val="00AA132D"/>
    <w:rsid w:val="00AA150B"/>
    <w:rsid w:val="00AA1730"/>
    <w:rsid w:val="00AA1921"/>
    <w:rsid w:val="00AA1A3F"/>
    <w:rsid w:val="00AA1B7C"/>
    <w:rsid w:val="00AA1DF4"/>
    <w:rsid w:val="00AA21BE"/>
    <w:rsid w:val="00AA2560"/>
    <w:rsid w:val="00AA2C10"/>
    <w:rsid w:val="00AA2D81"/>
    <w:rsid w:val="00AA2E57"/>
    <w:rsid w:val="00AA308F"/>
    <w:rsid w:val="00AA31BA"/>
    <w:rsid w:val="00AA3711"/>
    <w:rsid w:val="00AA372C"/>
    <w:rsid w:val="00AA3AC4"/>
    <w:rsid w:val="00AA3BC4"/>
    <w:rsid w:val="00AA406E"/>
    <w:rsid w:val="00AA4361"/>
    <w:rsid w:val="00AA43A8"/>
    <w:rsid w:val="00AA48B8"/>
    <w:rsid w:val="00AA499C"/>
    <w:rsid w:val="00AA49DF"/>
    <w:rsid w:val="00AA4AF0"/>
    <w:rsid w:val="00AA4D2D"/>
    <w:rsid w:val="00AA4ED5"/>
    <w:rsid w:val="00AA542A"/>
    <w:rsid w:val="00AA5D24"/>
    <w:rsid w:val="00AA5F63"/>
    <w:rsid w:val="00AA5FCA"/>
    <w:rsid w:val="00AA601C"/>
    <w:rsid w:val="00AA63F5"/>
    <w:rsid w:val="00AA67BA"/>
    <w:rsid w:val="00AA6CFC"/>
    <w:rsid w:val="00AA6DB6"/>
    <w:rsid w:val="00AA6FDD"/>
    <w:rsid w:val="00AA70EB"/>
    <w:rsid w:val="00AA731F"/>
    <w:rsid w:val="00AA77BF"/>
    <w:rsid w:val="00AA7DB9"/>
    <w:rsid w:val="00AB036D"/>
    <w:rsid w:val="00AB06F5"/>
    <w:rsid w:val="00AB08A5"/>
    <w:rsid w:val="00AB0969"/>
    <w:rsid w:val="00AB1148"/>
    <w:rsid w:val="00AB118C"/>
    <w:rsid w:val="00AB1376"/>
    <w:rsid w:val="00AB16BE"/>
    <w:rsid w:val="00AB1A09"/>
    <w:rsid w:val="00AB1AB3"/>
    <w:rsid w:val="00AB1CAA"/>
    <w:rsid w:val="00AB1FBD"/>
    <w:rsid w:val="00AB2065"/>
    <w:rsid w:val="00AB2110"/>
    <w:rsid w:val="00AB23A8"/>
    <w:rsid w:val="00AB261C"/>
    <w:rsid w:val="00AB2B29"/>
    <w:rsid w:val="00AB2C99"/>
    <w:rsid w:val="00AB30DA"/>
    <w:rsid w:val="00AB352C"/>
    <w:rsid w:val="00AB3918"/>
    <w:rsid w:val="00AB3CBC"/>
    <w:rsid w:val="00AB3D03"/>
    <w:rsid w:val="00AB40DC"/>
    <w:rsid w:val="00AB47DE"/>
    <w:rsid w:val="00AB4939"/>
    <w:rsid w:val="00AB4AE1"/>
    <w:rsid w:val="00AB4B62"/>
    <w:rsid w:val="00AB4DFB"/>
    <w:rsid w:val="00AB4E26"/>
    <w:rsid w:val="00AB4FFE"/>
    <w:rsid w:val="00AB516E"/>
    <w:rsid w:val="00AB54BA"/>
    <w:rsid w:val="00AB55C1"/>
    <w:rsid w:val="00AB55E3"/>
    <w:rsid w:val="00AB5CB1"/>
    <w:rsid w:val="00AB627C"/>
    <w:rsid w:val="00AB62EE"/>
    <w:rsid w:val="00AB64BE"/>
    <w:rsid w:val="00AB6F99"/>
    <w:rsid w:val="00AB7227"/>
    <w:rsid w:val="00AB724C"/>
    <w:rsid w:val="00AB741C"/>
    <w:rsid w:val="00AB74AB"/>
    <w:rsid w:val="00AB7984"/>
    <w:rsid w:val="00AB79E5"/>
    <w:rsid w:val="00AB7C50"/>
    <w:rsid w:val="00AB7CE2"/>
    <w:rsid w:val="00AB7D1F"/>
    <w:rsid w:val="00AC001A"/>
    <w:rsid w:val="00AC06C7"/>
    <w:rsid w:val="00AC08A3"/>
    <w:rsid w:val="00AC091D"/>
    <w:rsid w:val="00AC0ACC"/>
    <w:rsid w:val="00AC0DB8"/>
    <w:rsid w:val="00AC0E5B"/>
    <w:rsid w:val="00AC115D"/>
    <w:rsid w:val="00AC11C8"/>
    <w:rsid w:val="00AC171E"/>
    <w:rsid w:val="00AC1AA7"/>
    <w:rsid w:val="00AC1C0C"/>
    <w:rsid w:val="00AC1C45"/>
    <w:rsid w:val="00AC1F31"/>
    <w:rsid w:val="00AC1FF9"/>
    <w:rsid w:val="00AC21D8"/>
    <w:rsid w:val="00AC2484"/>
    <w:rsid w:val="00AC24BB"/>
    <w:rsid w:val="00AC2590"/>
    <w:rsid w:val="00AC2A8F"/>
    <w:rsid w:val="00AC2CDC"/>
    <w:rsid w:val="00AC2F04"/>
    <w:rsid w:val="00AC308B"/>
    <w:rsid w:val="00AC314A"/>
    <w:rsid w:val="00AC32E7"/>
    <w:rsid w:val="00AC359F"/>
    <w:rsid w:val="00AC35BF"/>
    <w:rsid w:val="00AC3898"/>
    <w:rsid w:val="00AC41BD"/>
    <w:rsid w:val="00AC4290"/>
    <w:rsid w:val="00AC42B5"/>
    <w:rsid w:val="00AC4DF9"/>
    <w:rsid w:val="00AC514F"/>
    <w:rsid w:val="00AC516B"/>
    <w:rsid w:val="00AC5217"/>
    <w:rsid w:val="00AC5565"/>
    <w:rsid w:val="00AC559C"/>
    <w:rsid w:val="00AC55B9"/>
    <w:rsid w:val="00AC56BA"/>
    <w:rsid w:val="00AC5FD6"/>
    <w:rsid w:val="00AC6056"/>
    <w:rsid w:val="00AC6394"/>
    <w:rsid w:val="00AC646D"/>
    <w:rsid w:val="00AC6642"/>
    <w:rsid w:val="00AC6F69"/>
    <w:rsid w:val="00AC6FAA"/>
    <w:rsid w:val="00AC70C4"/>
    <w:rsid w:val="00AC7697"/>
    <w:rsid w:val="00AC7AE6"/>
    <w:rsid w:val="00AD02CF"/>
    <w:rsid w:val="00AD0686"/>
    <w:rsid w:val="00AD0994"/>
    <w:rsid w:val="00AD0B12"/>
    <w:rsid w:val="00AD0F0D"/>
    <w:rsid w:val="00AD1264"/>
    <w:rsid w:val="00AD1405"/>
    <w:rsid w:val="00AD164C"/>
    <w:rsid w:val="00AD17A7"/>
    <w:rsid w:val="00AD1A2C"/>
    <w:rsid w:val="00AD1BE5"/>
    <w:rsid w:val="00AD1E60"/>
    <w:rsid w:val="00AD1FC2"/>
    <w:rsid w:val="00AD2008"/>
    <w:rsid w:val="00AD20E2"/>
    <w:rsid w:val="00AD21AA"/>
    <w:rsid w:val="00AD25DF"/>
    <w:rsid w:val="00AD286E"/>
    <w:rsid w:val="00AD2AC0"/>
    <w:rsid w:val="00AD2CCB"/>
    <w:rsid w:val="00AD2E60"/>
    <w:rsid w:val="00AD3870"/>
    <w:rsid w:val="00AD38B3"/>
    <w:rsid w:val="00AD3987"/>
    <w:rsid w:val="00AD3AF2"/>
    <w:rsid w:val="00AD3BCD"/>
    <w:rsid w:val="00AD3C09"/>
    <w:rsid w:val="00AD3E6E"/>
    <w:rsid w:val="00AD48CD"/>
    <w:rsid w:val="00AD4CD2"/>
    <w:rsid w:val="00AD4FEC"/>
    <w:rsid w:val="00AD5225"/>
    <w:rsid w:val="00AD524E"/>
    <w:rsid w:val="00AD52D9"/>
    <w:rsid w:val="00AD53FD"/>
    <w:rsid w:val="00AD5741"/>
    <w:rsid w:val="00AD57D8"/>
    <w:rsid w:val="00AD598F"/>
    <w:rsid w:val="00AD5EE6"/>
    <w:rsid w:val="00AD5F3D"/>
    <w:rsid w:val="00AD6646"/>
    <w:rsid w:val="00AD6BE3"/>
    <w:rsid w:val="00AD7032"/>
    <w:rsid w:val="00AD70AE"/>
    <w:rsid w:val="00AD7547"/>
    <w:rsid w:val="00AD7738"/>
    <w:rsid w:val="00AD7893"/>
    <w:rsid w:val="00AD790F"/>
    <w:rsid w:val="00AD7B62"/>
    <w:rsid w:val="00AE0145"/>
    <w:rsid w:val="00AE03A5"/>
    <w:rsid w:val="00AE0448"/>
    <w:rsid w:val="00AE0473"/>
    <w:rsid w:val="00AE0477"/>
    <w:rsid w:val="00AE0C50"/>
    <w:rsid w:val="00AE0CC4"/>
    <w:rsid w:val="00AE0F75"/>
    <w:rsid w:val="00AE107E"/>
    <w:rsid w:val="00AE110D"/>
    <w:rsid w:val="00AE1128"/>
    <w:rsid w:val="00AE12D1"/>
    <w:rsid w:val="00AE1505"/>
    <w:rsid w:val="00AE1B14"/>
    <w:rsid w:val="00AE1C07"/>
    <w:rsid w:val="00AE1FA6"/>
    <w:rsid w:val="00AE296B"/>
    <w:rsid w:val="00AE2990"/>
    <w:rsid w:val="00AE29B1"/>
    <w:rsid w:val="00AE2D41"/>
    <w:rsid w:val="00AE3016"/>
    <w:rsid w:val="00AE3231"/>
    <w:rsid w:val="00AE3650"/>
    <w:rsid w:val="00AE38A3"/>
    <w:rsid w:val="00AE3AFA"/>
    <w:rsid w:val="00AE41FF"/>
    <w:rsid w:val="00AE44A8"/>
    <w:rsid w:val="00AE46E8"/>
    <w:rsid w:val="00AE4C2A"/>
    <w:rsid w:val="00AE4ED0"/>
    <w:rsid w:val="00AE4F82"/>
    <w:rsid w:val="00AE4FF3"/>
    <w:rsid w:val="00AE548C"/>
    <w:rsid w:val="00AE5A4D"/>
    <w:rsid w:val="00AE5BF0"/>
    <w:rsid w:val="00AE6251"/>
    <w:rsid w:val="00AE62FA"/>
    <w:rsid w:val="00AE636E"/>
    <w:rsid w:val="00AE6391"/>
    <w:rsid w:val="00AE6531"/>
    <w:rsid w:val="00AE6572"/>
    <w:rsid w:val="00AE69C3"/>
    <w:rsid w:val="00AE6D3F"/>
    <w:rsid w:val="00AE70D9"/>
    <w:rsid w:val="00AE718C"/>
    <w:rsid w:val="00AE7228"/>
    <w:rsid w:val="00AE72DD"/>
    <w:rsid w:val="00AE7530"/>
    <w:rsid w:val="00AE7683"/>
    <w:rsid w:val="00AE785B"/>
    <w:rsid w:val="00AE78FC"/>
    <w:rsid w:val="00AE793A"/>
    <w:rsid w:val="00AE7A0F"/>
    <w:rsid w:val="00AE7AF3"/>
    <w:rsid w:val="00AF0008"/>
    <w:rsid w:val="00AF01A6"/>
    <w:rsid w:val="00AF0215"/>
    <w:rsid w:val="00AF04B7"/>
    <w:rsid w:val="00AF051E"/>
    <w:rsid w:val="00AF06F0"/>
    <w:rsid w:val="00AF0768"/>
    <w:rsid w:val="00AF0C31"/>
    <w:rsid w:val="00AF15C7"/>
    <w:rsid w:val="00AF242E"/>
    <w:rsid w:val="00AF33D6"/>
    <w:rsid w:val="00AF3894"/>
    <w:rsid w:val="00AF3DC1"/>
    <w:rsid w:val="00AF3F61"/>
    <w:rsid w:val="00AF3F6A"/>
    <w:rsid w:val="00AF44F6"/>
    <w:rsid w:val="00AF47AA"/>
    <w:rsid w:val="00AF4C9E"/>
    <w:rsid w:val="00AF4D42"/>
    <w:rsid w:val="00AF4E28"/>
    <w:rsid w:val="00AF518C"/>
    <w:rsid w:val="00AF559B"/>
    <w:rsid w:val="00AF6504"/>
    <w:rsid w:val="00AF6C51"/>
    <w:rsid w:val="00AF6D71"/>
    <w:rsid w:val="00AF76DF"/>
    <w:rsid w:val="00AF7C04"/>
    <w:rsid w:val="00AF7D00"/>
    <w:rsid w:val="00AF7EFD"/>
    <w:rsid w:val="00B0053C"/>
    <w:rsid w:val="00B00802"/>
    <w:rsid w:val="00B00B8D"/>
    <w:rsid w:val="00B010AB"/>
    <w:rsid w:val="00B01199"/>
    <w:rsid w:val="00B01275"/>
    <w:rsid w:val="00B013E8"/>
    <w:rsid w:val="00B016B3"/>
    <w:rsid w:val="00B01865"/>
    <w:rsid w:val="00B01B7D"/>
    <w:rsid w:val="00B01E94"/>
    <w:rsid w:val="00B02159"/>
    <w:rsid w:val="00B02322"/>
    <w:rsid w:val="00B0235F"/>
    <w:rsid w:val="00B027CD"/>
    <w:rsid w:val="00B02C04"/>
    <w:rsid w:val="00B0359D"/>
    <w:rsid w:val="00B03729"/>
    <w:rsid w:val="00B03C31"/>
    <w:rsid w:val="00B03ECC"/>
    <w:rsid w:val="00B03F5B"/>
    <w:rsid w:val="00B03FEB"/>
    <w:rsid w:val="00B043C8"/>
    <w:rsid w:val="00B0483C"/>
    <w:rsid w:val="00B04BE8"/>
    <w:rsid w:val="00B04C30"/>
    <w:rsid w:val="00B0500D"/>
    <w:rsid w:val="00B0531D"/>
    <w:rsid w:val="00B05609"/>
    <w:rsid w:val="00B0562F"/>
    <w:rsid w:val="00B05A1C"/>
    <w:rsid w:val="00B05A9F"/>
    <w:rsid w:val="00B05AE8"/>
    <w:rsid w:val="00B05AFA"/>
    <w:rsid w:val="00B05F35"/>
    <w:rsid w:val="00B06509"/>
    <w:rsid w:val="00B06732"/>
    <w:rsid w:val="00B06779"/>
    <w:rsid w:val="00B06782"/>
    <w:rsid w:val="00B068D5"/>
    <w:rsid w:val="00B06967"/>
    <w:rsid w:val="00B06A82"/>
    <w:rsid w:val="00B06D80"/>
    <w:rsid w:val="00B07067"/>
    <w:rsid w:val="00B075AC"/>
    <w:rsid w:val="00B0764C"/>
    <w:rsid w:val="00B0768B"/>
    <w:rsid w:val="00B07705"/>
    <w:rsid w:val="00B0778E"/>
    <w:rsid w:val="00B07CD7"/>
    <w:rsid w:val="00B07EAA"/>
    <w:rsid w:val="00B10465"/>
    <w:rsid w:val="00B1053F"/>
    <w:rsid w:val="00B10794"/>
    <w:rsid w:val="00B109B9"/>
    <w:rsid w:val="00B10AA8"/>
    <w:rsid w:val="00B10FC6"/>
    <w:rsid w:val="00B111C9"/>
    <w:rsid w:val="00B112D8"/>
    <w:rsid w:val="00B11390"/>
    <w:rsid w:val="00B11459"/>
    <w:rsid w:val="00B11676"/>
    <w:rsid w:val="00B11CEE"/>
    <w:rsid w:val="00B11E90"/>
    <w:rsid w:val="00B11EFE"/>
    <w:rsid w:val="00B11FE5"/>
    <w:rsid w:val="00B123B7"/>
    <w:rsid w:val="00B12561"/>
    <w:rsid w:val="00B125E3"/>
    <w:rsid w:val="00B12746"/>
    <w:rsid w:val="00B1293F"/>
    <w:rsid w:val="00B12ABA"/>
    <w:rsid w:val="00B12BB9"/>
    <w:rsid w:val="00B12FC6"/>
    <w:rsid w:val="00B13286"/>
    <w:rsid w:val="00B13536"/>
    <w:rsid w:val="00B1360E"/>
    <w:rsid w:val="00B139AD"/>
    <w:rsid w:val="00B13B05"/>
    <w:rsid w:val="00B13C64"/>
    <w:rsid w:val="00B13E06"/>
    <w:rsid w:val="00B14389"/>
    <w:rsid w:val="00B14518"/>
    <w:rsid w:val="00B1481B"/>
    <w:rsid w:val="00B14984"/>
    <w:rsid w:val="00B15BA3"/>
    <w:rsid w:val="00B16031"/>
    <w:rsid w:val="00B160A2"/>
    <w:rsid w:val="00B164E9"/>
    <w:rsid w:val="00B16748"/>
    <w:rsid w:val="00B16802"/>
    <w:rsid w:val="00B16810"/>
    <w:rsid w:val="00B16D95"/>
    <w:rsid w:val="00B16E18"/>
    <w:rsid w:val="00B171A4"/>
    <w:rsid w:val="00B1736B"/>
    <w:rsid w:val="00B174AE"/>
    <w:rsid w:val="00B174E1"/>
    <w:rsid w:val="00B17D3F"/>
    <w:rsid w:val="00B203DE"/>
    <w:rsid w:val="00B204BB"/>
    <w:rsid w:val="00B20968"/>
    <w:rsid w:val="00B21410"/>
    <w:rsid w:val="00B21642"/>
    <w:rsid w:val="00B21B58"/>
    <w:rsid w:val="00B21D4A"/>
    <w:rsid w:val="00B22103"/>
    <w:rsid w:val="00B2277C"/>
    <w:rsid w:val="00B227D9"/>
    <w:rsid w:val="00B228E5"/>
    <w:rsid w:val="00B22A6D"/>
    <w:rsid w:val="00B22B26"/>
    <w:rsid w:val="00B22E8C"/>
    <w:rsid w:val="00B23373"/>
    <w:rsid w:val="00B23FA1"/>
    <w:rsid w:val="00B24C8F"/>
    <w:rsid w:val="00B24D5C"/>
    <w:rsid w:val="00B24F99"/>
    <w:rsid w:val="00B251A7"/>
    <w:rsid w:val="00B2539E"/>
    <w:rsid w:val="00B25774"/>
    <w:rsid w:val="00B2585F"/>
    <w:rsid w:val="00B25A32"/>
    <w:rsid w:val="00B25A8E"/>
    <w:rsid w:val="00B25DA6"/>
    <w:rsid w:val="00B260F8"/>
    <w:rsid w:val="00B26407"/>
    <w:rsid w:val="00B2665E"/>
    <w:rsid w:val="00B26742"/>
    <w:rsid w:val="00B26A92"/>
    <w:rsid w:val="00B26B46"/>
    <w:rsid w:val="00B26DF6"/>
    <w:rsid w:val="00B2734A"/>
    <w:rsid w:val="00B277D0"/>
    <w:rsid w:val="00B27B74"/>
    <w:rsid w:val="00B27CAC"/>
    <w:rsid w:val="00B27DA1"/>
    <w:rsid w:val="00B3019A"/>
    <w:rsid w:val="00B302C2"/>
    <w:rsid w:val="00B3050B"/>
    <w:rsid w:val="00B30766"/>
    <w:rsid w:val="00B309D0"/>
    <w:rsid w:val="00B30C70"/>
    <w:rsid w:val="00B30DDC"/>
    <w:rsid w:val="00B31280"/>
    <w:rsid w:val="00B31616"/>
    <w:rsid w:val="00B321CE"/>
    <w:rsid w:val="00B3236D"/>
    <w:rsid w:val="00B3287B"/>
    <w:rsid w:val="00B329BE"/>
    <w:rsid w:val="00B32A95"/>
    <w:rsid w:val="00B32C88"/>
    <w:rsid w:val="00B3319E"/>
    <w:rsid w:val="00B33316"/>
    <w:rsid w:val="00B33566"/>
    <w:rsid w:val="00B33678"/>
    <w:rsid w:val="00B33CAC"/>
    <w:rsid w:val="00B33F4E"/>
    <w:rsid w:val="00B33F9C"/>
    <w:rsid w:val="00B346FD"/>
    <w:rsid w:val="00B34B1B"/>
    <w:rsid w:val="00B34C50"/>
    <w:rsid w:val="00B34FB4"/>
    <w:rsid w:val="00B35107"/>
    <w:rsid w:val="00B35123"/>
    <w:rsid w:val="00B352B5"/>
    <w:rsid w:val="00B35635"/>
    <w:rsid w:val="00B35655"/>
    <w:rsid w:val="00B35732"/>
    <w:rsid w:val="00B35902"/>
    <w:rsid w:val="00B35AE6"/>
    <w:rsid w:val="00B35B56"/>
    <w:rsid w:val="00B35EFF"/>
    <w:rsid w:val="00B36126"/>
    <w:rsid w:val="00B3677D"/>
    <w:rsid w:val="00B36A0A"/>
    <w:rsid w:val="00B3722D"/>
    <w:rsid w:val="00B372A3"/>
    <w:rsid w:val="00B3742D"/>
    <w:rsid w:val="00B376F5"/>
    <w:rsid w:val="00B37807"/>
    <w:rsid w:val="00B37C37"/>
    <w:rsid w:val="00B37EC6"/>
    <w:rsid w:val="00B37F20"/>
    <w:rsid w:val="00B400E1"/>
    <w:rsid w:val="00B4022F"/>
    <w:rsid w:val="00B40369"/>
    <w:rsid w:val="00B40452"/>
    <w:rsid w:val="00B4054B"/>
    <w:rsid w:val="00B40677"/>
    <w:rsid w:val="00B40996"/>
    <w:rsid w:val="00B40ECD"/>
    <w:rsid w:val="00B41254"/>
    <w:rsid w:val="00B412F9"/>
    <w:rsid w:val="00B41394"/>
    <w:rsid w:val="00B413A4"/>
    <w:rsid w:val="00B414AD"/>
    <w:rsid w:val="00B41820"/>
    <w:rsid w:val="00B41CAB"/>
    <w:rsid w:val="00B41CD2"/>
    <w:rsid w:val="00B41D7A"/>
    <w:rsid w:val="00B41DB2"/>
    <w:rsid w:val="00B41E7E"/>
    <w:rsid w:val="00B421D6"/>
    <w:rsid w:val="00B4227C"/>
    <w:rsid w:val="00B423D1"/>
    <w:rsid w:val="00B42640"/>
    <w:rsid w:val="00B42CBF"/>
    <w:rsid w:val="00B4306D"/>
    <w:rsid w:val="00B437EB"/>
    <w:rsid w:val="00B43DE1"/>
    <w:rsid w:val="00B43F3D"/>
    <w:rsid w:val="00B4433F"/>
    <w:rsid w:val="00B44340"/>
    <w:rsid w:val="00B44422"/>
    <w:rsid w:val="00B44B79"/>
    <w:rsid w:val="00B44F18"/>
    <w:rsid w:val="00B45783"/>
    <w:rsid w:val="00B46004"/>
    <w:rsid w:val="00B46241"/>
    <w:rsid w:val="00B4627F"/>
    <w:rsid w:val="00B4671F"/>
    <w:rsid w:val="00B46759"/>
    <w:rsid w:val="00B4715A"/>
    <w:rsid w:val="00B47196"/>
    <w:rsid w:val="00B474D7"/>
    <w:rsid w:val="00B47F59"/>
    <w:rsid w:val="00B50026"/>
    <w:rsid w:val="00B50146"/>
    <w:rsid w:val="00B502A0"/>
    <w:rsid w:val="00B504A9"/>
    <w:rsid w:val="00B509A2"/>
    <w:rsid w:val="00B50D64"/>
    <w:rsid w:val="00B50D89"/>
    <w:rsid w:val="00B5145E"/>
    <w:rsid w:val="00B5159B"/>
    <w:rsid w:val="00B516A9"/>
    <w:rsid w:val="00B516DE"/>
    <w:rsid w:val="00B51773"/>
    <w:rsid w:val="00B52628"/>
    <w:rsid w:val="00B52656"/>
    <w:rsid w:val="00B527EF"/>
    <w:rsid w:val="00B52CBC"/>
    <w:rsid w:val="00B52CFB"/>
    <w:rsid w:val="00B52F5E"/>
    <w:rsid w:val="00B52FE1"/>
    <w:rsid w:val="00B52FFB"/>
    <w:rsid w:val="00B532A3"/>
    <w:rsid w:val="00B53ED5"/>
    <w:rsid w:val="00B54010"/>
    <w:rsid w:val="00B542CD"/>
    <w:rsid w:val="00B54931"/>
    <w:rsid w:val="00B54CBF"/>
    <w:rsid w:val="00B54CF6"/>
    <w:rsid w:val="00B54E4A"/>
    <w:rsid w:val="00B550E6"/>
    <w:rsid w:val="00B550F0"/>
    <w:rsid w:val="00B55755"/>
    <w:rsid w:val="00B55855"/>
    <w:rsid w:val="00B55864"/>
    <w:rsid w:val="00B55DB0"/>
    <w:rsid w:val="00B56080"/>
    <w:rsid w:val="00B56167"/>
    <w:rsid w:val="00B563F1"/>
    <w:rsid w:val="00B56648"/>
    <w:rsid w:val="00B56861"/>
    <w:rsid w:val="00B56943"/>
    <w:rsid w:val="00B56A8A"/>
    <w:rsid w:val="00B56ADA"/>
    <w:rsid w:val="00B56E32"/>
    <w:rsid w:val="00B56F42"/>
    <w:rsid w:val="00B57123"/>
    <w:rsid w:val="00B57854"/>
    <w:rsid w:val="00B57911"/>
    <w:rsid w:val="00B57C54"/>
    <w:rsid w:val="00B604CE"/>
    <w:rsid w:val="00B60B85"/>
    <w:rsid w:val="00B61338"/>
    <w:rsid w:val="00B61719"/>
    <w:rsid w:val="00B6187F"/>
    <w:rsid w:val="00B618B1"/>
    <w:rsid w:val="00B61938"/>
    <w:rsid w:val="00B619B2"/>
    <w:rsid w:val="00B61ED3"/>
    <w:rsid w:val="00B61F92"/>
    <w:rsid w:val="00B61F96"/>
    <w:rsid w:val="00B624C7"/>
    <w:rsid w:val="00B6252B"/>
    <w:rsid w:val="00B62543"/>
    <w:rsid w:val="00B627DF"/>
    <w:rsid w:val="00B62813"/>
    <w:rsid w:val="00B628BB"/>
    <w:rsid w:val="00B62A0E"/>
    <w:rsid w:val="00B62A44"/>
    <w:rsid w:val="00B62C0A"/>
    <w:rsid w:val="00B62E84"/>
    <w:rsid w:val="00B63030"/>
    <w:rsid w:val="00B6335F"/>
    <w:rsid w:val="00B633CA"/>
    <w:rsid w:val="00B635D3"/>
    <w:rsid w:val="00B63876"/>
    <w:rsid w:val="00B63BD1"/>
    <w:rsid w:val="00B63C41"/>
    <w:rsid w:val="00B63E76"/>
    <w:rsid w:val="00B64026"/>
    <w:rsid w:val="00B64166"/>
    <w:rsid w:val="00B642C2"/>
    <w:rsid w:val="00B64327"/>
    <w:rsid w:val="00B64B06"/>
    <w:rsid w:val="00B64C0D"/>
    <w:rsid w:val="00B65172"/>
    <w:rsid w:val="00B65283"/>
    <w:rsid w:val="00B65505"/>
    <w:rsid w:val="00B65A7C"/>
    <w:rsid w:val="00B65A7D"/>
    <w:rsid w:val="00B65AF6"/>
    <w:rsid w:val="00B65D3F"/>
    <w:rsid w:val="00B662D7"/>
    <w:rsid w:val="00B665CA"/>
    <w:rsid w:val="00B66615"/>
    <w:rsid w:val="00B66CEC"/>
    <w:rsid w:val="00B66D90"/>
    <w:rsid w:val="00B67007"/>
    <w:rsid w:val="00B6784C"/>
    <w:rsid w:val="00B67A7D"/>
    <w:rsid w:val="00B67AB7"/>
    <w:rsid w:val="00B67C11"/>
    <w:rsid w:val="00B67D0A"/>
    <w:rsid w:val="00B7015B"/>
    <w:rsid w:val="00B7044E"/>
    <w:rsid w:val="00B70612"/>
    <w:rsid w:val="00B706B7"/>
    <w:rsid w:val="00B7074D"/>
    <w:rsid w:val="00B7093E"/>
    <w:rsid w:val="00B70D8E"/>
    <w:rsid w:val="00B70DF5"/>
    <w:rsid w:val="00B70FFF"/>
    <w:rsid w:val="00B71343"/>
    <w:rsid w:val="00B71509"/>
    <w:rsid w:val="00B71F2D"/>
    <w:rsid w:val="00B72095"/>
    <w:rsid w:val="00B72163"/>
    <w:rsid w:val="00B728AA"/>
    <w:rsid w:val="00B7290E"/>
    <w:rsid w:val="00B72C25"/>
    <w:rsid w:val="00B72F4C"/>
    <w:rsid w:val="00B72F80"/>
    <w:rsid w:val="00B731D8"/>
    <w:rsid w:val="00B7321A"/>
    <w:rsid w:val="00B735B7"/>
    <w:rsid w:val="00B73A86"/>
    <w:rsid w:val="00B73B0F"/>
    <w:rsid w:val="00B73D59"/>
    <w:rsid w:val="00B73EDF"/>
    <w:rsid w:val="00B73F07"/>
    <w:rsid w:val="00B73F36"/>
    <w:rsid w:val="00B73F6E"/>
    <w:rsid w:val="00B746FF"/>
    <w:rsid w:val="00B74B03"/>
    <w:rsid w:val="00B74B92"/>
    <w:rsid w:val="00B74C1B"/>
    <w:rsid w:val="00B74D9F"/>
    <w:rsid w:val="00B7520D"/>
    <w:rsid w:val="00B754F7"/>
    <w:rsid w:val="00B75663"/>
    <w:rsid w:val="00B7581C"/>
    <w:rsid w:val="00B75A7B"/>
    <w:rsid w:val="00B75ABE"/>
    <w:rsid w:val="00B763AB"/>
    <w:rsid w:val="00B76412"/>
    <w:rsid w:val="00B76498"/>
    <w:rsid w:val="00B76587"/>
    <w:rsid w:val="00B76750"/>
    <w:rsid w:val="00B7695E"/>
    <w:rsid w:val="00B76C95"/>
    <w:rsid w:val="00B76CE9"/>
    <w:rsid w:val="00B7729E"/>
    <w:rsid w:val="00B7734E"/>
    <w:rsid w:val="00B775A2"/>
    <w:rsid w:val="00B77ABC"/>
    <w:rsid w:val="00B77EBB"/>
    <w:rsid w:val="00B77F8F"/>
    <w:rsid w:val="00B8066E"/>
    <w:rsid w:val="00B80DCC"/>
    <w:rsid w:val="00B811B5"/>
    <w:rsid w:val="00B8190A"/>
    <w:rsid w:val="00B81B5C"/>
    <w:rsid w:val="00B81D36"/>
    <w:rsid w:val="00B820A6"/>
    <w:rsid w:val="00B825FC"/>
    <w:rsid w:val="00B82C85"/>
    <w:rsid w:val="00B82DC5"/>
    <w:rsid w:val="00B82F23"/>
    <w:rsid w:val="00B83016"/>
    <w:rsid w:val="00B83169"/>
    <w:rsid w:val="00B83480"/>
    <w:rsid w:val="00B834BE"/>
    <w:rsid w:val="00B835DC"/>
    <w:rsid w:val="00B837D7"/>
    <w:rsid w:val="00B8381D"/>
    <w:rsid w:val="00B83D25"/>
    <w:rsid w:val="00B84182"/>
    <w:rsid w:val="00B84287"/>
    <w:rsid w:val="00B8451A"/>
    <w:rsid w:val="00B84A6A"/>
    <w:rsid w:val="00B85630"/>
    <w:rsid w:val="00B858C0"/>
    <w:rsid w:val="00B858D4"/>
    <w:rsid w:val="00B85BD3"/>
    <w:rsid w:val="00B85C58"/>
    <w:rsid w:val="00B85DAE"/>
    <w:rsid w:val="00B85E8D"/>
    <w:rsid w:val="00B860B9"/>
    <w:rsid w:val="00B86422"/>
    <w:rsid w:val="00B864C0"/>
    <w:rsid w:val="00B864C8"/>
    <w:rsid w:val="00B86BFD"/>
    <w:rsid w:val="00B86C4D"/>
    <w:rsid w:val="00B86FDF"/>
    <w:rsid w:val="00B8776B"/>
    <w:rsid w:val="00B8780B"/>
    <w:rsid w:val="00B878EE"/>
    <w:rsid w:val="00B87DB6"/>
    <w:rsid w:val="00B90262"/>
    <w:rsid w:val="00B90675"/>
    <w:rsid w:val="00B90DE3"/>
    <w:rsid w:val="00B90E2D"/>
    <w:rsid w:val="00B90EBE"/>
    <w:rsid w:val="00B91090"/>
    <w:rsid w:val="00B91123"/>
    <w:rsid w:val="00B9178E"/>
    <w:rsid w:val="00B917BC"/>
    <w:rsid w:val="00B91C77"/>
    <w:rsid w:val="00B92188"/>
    <w:rsid w:val="00B9231C"/>
    <w:rsid w:val="00B92514"/>
    <w:rsid w:val="00B92531"/>
    <w:rsid w:val="00B92C51"/>
    <w:rsid w:val="00B92CBE"/>
    <w:rsid w:val="00B92F7A"/>
    <w:rsid w:val="00B9325C"/>
    <w:rsid w:val="00B93273"/>
    <w:rsid w:val="00B9343A"/>
    <w:rsid w:val="00B93C17"/>
    <w:rsid w:val="00B93D1C"/>
    <w:rsid w:val="00B93FAE"/>
    <w:rsid w:val="00B9408F"/>
    <w:rsid w:val="00B940F4"/>
    <w:rsid w:val="00B94107"/>
    <w:rsid w:val="00B943B3"/>
    <w:rsid w:val="00B94CB2"/>
    <w:rsid w:val="00B94ECF"/>
    <w:rsid w:val="00B94EFB"/>
    <w:rsid w:val="00B95451"/>
    <w:rsid w:val="00B955BF"/>
    <w:rsid w:val="00B959D1"/>
    <w:rsid w:val="00B96127"/>
    <w:rsid w:val="00B962E2"/>
    <w:rsid w:val="00B96412"/>
    <w:rsid w:val="00B966BA"/>
    <w:rsid w:val="00B96EE6"/>
    <w:rsid w:val="00B9791D"/>
    <w:rsid w:val="00B97AE5"/>
    <w:rsid w:val="00BA0312"/>
    <w:rsid w:val="00BA0897"/>
    <w:rsid w:val="00BA0C6F"/>
    <w:rsid w:val="00BA1210"/>
    <w:rsid w:val="00BA143E"/>
    <w:rsid w:val="00BA1544"/>
    <w:rsid w:val="00BA15C8"/>
    <w:rsid w:val="00BA16CA"/>
    <w:rsid w:val="00BA1734"/>
    <w:rsid w:val="00BA1865"/>
    <w:rsid w:val="00BA1B97"/>
    <w:rsid w:val="00BA2135"/>
    <w:rsid w:val="00BA2457"/>
    <w:rsid w:val="00BA28DF"/>
    <w:rsid w:val="00BA2C90"/>
    <w:rsid w:val="00BA2CBB"/>
    <w:rsid w:val="00BA2D1C"/>
    <w:rsid w:val="00BA31E6"/>
    <w:rsid w:val="00BA3268"/>
    <w:rsid w:val="00BA3299"/>
    <w:rsid w:val="00BA329D"/>
    <w:rsid w:val="00BA32FB"/>
    <w:rsid w:val="00BA3A4D"/>
    <w:rsid w:val="00BA3AB1"/>
    <w:rsid w:val="00BA3D96"/>
    <w:rsid w:val="00BA3DBE"/>
    <w:rsid w:val="00BA429D"/>
    <w:rsid w:val="00BA46C8"/>
    <w:rsid w:val="00BA4A85"/>
    <w:rsid w:val="00BA4AD8"/>
    <w:rsid w:val="00BA4F7D"/>
    <w:rsid w:val="00BA5064"/>
    <w:rsid w:val="00BA55A2"/>
    <w:rsid w:val="00BA561E"/>
    <w:rsid w:val="00BA5DE1"/>
    <w:rsid w:val="00BA621A"/>
    <w:rsid w:val="00BA63E1"/>
    <w:rsid w:val="00BA668F"/>
    <w:rsid w:val="00BA673E"/>
    <w:rsid w:val="00BA69E3"/>
    <w:rsid w:val="00BA6DC3"/>
    <w:rsid w:val="00BA74FB"/>
    <w:rsid w:val="00BA7593"/>
    <w:rsid w:val="00BA7858"/>
    <w:rsid w:val="00BA7D0F"/>
    <w:rsid w:val="00BA7E07"/>
    <w:rsid w:val="00BB00E6"/>
    <w:rsid w:val="00BB0183"/>
    <w:rsid w:val="00BB0296"/>
    <w:rsid w:val="00BB0670"/>
    <w:rsid w:val="00BB0845"/>
    <w:rsid w:val="00BB087B"/>
    <w:rsid w:val="00BB09A3"/>
    <w:rsid w:val="00BB0B0E"/>
    <w:rsid w:val="00BB0B5A"/>
    <w:rsid w:val="00BB0B7B"/>
    <w:rsid w:val="00BB0B7C"/>
    <w:rsid w:val="00BB0E0F"/>
    <w:rsid w:val="00BB0EFC"/>
    <w:rsid w:val="00BB0FAA"/>
    <w:rsid w:val="00BB10AD"/>
    <w:rsid w:val="00BB16B0"/>
    <w:rsid w:val="00BB1A82"/>
    <w:rsid w:val="00BB22A3"/>
    <w:rsid w:val="00BB237F"/>
    <w:rsid w:val="00BB25F2"/>
    <w:rsid w:val="00BB2895"/>
    <w:rsid w:val="00BB29B4"/>
    <w:rsid w:val="00BB29E8"/>
    <w:rsid w:val="00BB2A57"/>
    <w:rsid w:val="00BB2B12"/>
    <w:rsid w:val="00BB2B38"/>
    <w:rsid w:val="00BB2B71"/>
    <w:rsid w:val="00BB2CAD"/>
    <w:rsid w:val="00BB2F4F"/>
    <w:rsid w:val="00BB3494"/>
    <w:rsid w:val="00BB397D"/>
    <w:rsid w:val="00BB3AC1"/>
    <w:rsid w:val="00BB3B5D"/>
    <w:rsid w:val="00BB3C22"/>
    <w:rsid w:val="00BB3F8C"/>
    <w:rsid w:val="00BB44F4"/>
    <w:rsid w:val="00BB4766"/>
    <w:rsid w:val="00BB49E9"/>
    <w:rsid w:val="00BB4A6D"/>
    <w:rsid w:val="00BB4B06"/>
    <w:rsid w:val="00BB4D27"/>
    <w:rsid w:val="00BB5190"/>
    <w:rsid w:val="00BB5312"/>
    <w:rsid w:val="00BB537C"/>
    <w:rsid w:val="00BB54CC"/>
    <w:rsid w:val="00BB55A8"/>
    <w:rsid w:val="00BB5A52"/>
    <w:rsid w:val="00BB5C19"/>
    <w:rsid w:val="00BB5FFB"/>
    <w:rsid w:val="00BB66CD"/>
    <w:rsid w:val="00BB66D9"/>
    <w:rsid w:val="00BB6AA2"/>
    <w:rsid w:val="00BB6B97"/>
    <w:rsid w:val="00BB6BC3"/>
    <w:rsid w:val="00BB6CFE"/>
    <w:rsid w:val="00BB7295"/>
    <w:rsid w:val="00BB73D7"/>
    <w:rsid w:val="00BB77B8"/>
    <w:rsid w:val="00BB78BF"/>
    <w:rsid w:val="00BB791D"/>
    <w:rsid w:val="00BB7A4D"/>
    <w:rsid w:val="00BC02ED"/>
    <w:rsid w:val="00BC05D3"/>
    <w:rsid w:val="00BC0651"/>
    <w:rsid w:val="00BC07AD"/>
    <w:rsid w:val="00BC07E1"/>
    <w:rsid w:val="00BC0B50"/>
    <w:rsid w:val="00BC13EE"/>
    <w:rsid w:val="00BC1914"/>
    <w:rsid w:val="00BC19F9"/>
    <w:rsid w:val="00BC2353"/>
    <w:rsid w:val="00BC25FA"/>
    <w:rsid w:val="00BC2907"/>
    <w:rsid w:val="00BC34FF"/>
    <w:rsid w:val="00BC3608"/>
    <w:rsid w:val="00BC3878"/>
    <w:rsid w:val="00BC3961"/>
    <w:rsid w:val="00BC3AF8"/>
    <w:rsid w:val="00BC3CEC"/>
    <w:rsid w:val="00BC4321"/>
    <w:rsid w:val="00BC4391"/>
    <w:rsid w:val="00BC4640"/>
    <w:rsid w:val="00BC47ED"/>
    <w:rsid w:val="00BC49EE"/>
    <w:rsid w:val="00BC5261"/>
    <w:rsid w:val="00BC5333"/>
    <w:rsid w:val="00BC5426"/>
    <w:rsid w:val="00BC5435"/>
    <w:rsid w:val="00BC54DF"/>
    <w:rsid w:val="00BC5553"/>
    <w:rsid w:val="00BC5871"/>
    <w:rsid w:val="00BC58A2"/>
    <w:rsid w:val="00BC5AE8"/>
    <w:rsid w:val="00BC5E5D"/>
    <w:rsid w:val="00BC5ECF"/>
    <w:rsid w:val="00BC61A8"/>
    <w:rsid w:val="00BC62EC"/>
    <w:rsid w:val="00BC653E"/>
    <w:rsid w:val="00BC681E"/>
    <w:rsid w:val="00BC6966"/>
    <w:rsid w:val="00BC6A97"/>
    <w:rsid w:val="00BC6BF4"/>
    <w:rsid w:val="00BC6C59"/>
    <w:rsid w:val="00BC6FC0"/>
    <w:rsid w:val="00BC6FD4"/>
    <w:rsid w:val="00BC7165"/>
    <w:rsid w:val="00BC748F"/>
    <w:rsid w:val="00BC7C0E"/>
    <w:rsid w:val="00BD012E"/>
    <w:rsid w:val="00BD02EA"/>
    <w:rsid w:val="00BD083F"/>
    <w:rsid w:val="00BD0B41"/>
    <w:rsid w:val="00BD0DD7"/>
    <w:rsid w:val="00BD1227"/>
    <w:rsid w:val="00BD18E8"/>
    <w:rsid w:val="00BD255D"/>
    <w:rsid w:val="00BD30B9"/>
    <w:rsid w:val="00BD32B3"/>
    <w:rsid w:val="00BD3445"/>
    <w:rsid w:val="00BD3448"/>
    <w:rsid w:val="00BD360C"/>
    <w:rsid w:val="00BD38DD"/>
    <w:rsid w:val="00BD3957"/>
    <w:rsid w:val="00BD3E45"/>
    <w:rsid w:val="00BD40D2"/>
    <w:rsid w:val="00BD43F0"/>
    <w:rsid w:val="00BD48B3"/>
    <w:rsid w:val="00BD49C7"/>
    <w:rsid w:val="00BD50C9"/>
    <w:rsid w:val="00BD514A"/>
    <w:rsid w:val="00BD51AB"/>
    <w:rsid w:val="00BD5350"/>
    <w:rsid w:val="00BD5369"/>
    <w:rsid w:val="00BD5377"/>
    <w:rsid w:val="00BD58B7"/>
    <w:rsid w:val="00BD5B0F"/>
    <w:rsid w:val="00BD5E44"/>
    <w:rsid w:val="00BD6078"/>
    <w:rsid w:val="00BD6473"/>
    <w:rsid w:val="00BD69EF"/>
    <w:rsid w:val="00BD70E3"/>
    <w:rsid w:val="00BD73CF"/>
    <w:rsid w:val="00BD754C"/>
    <w:rsid w:val="00BD77F6"/>
    <w:rsid w:val="00BD788B"/>
    <w:rsid w:val="00BD7C77"/>
    <w:rsid w:val="00BE0363"/>
    <w:rsid w:val="00BE0455"/>
    <w:rsid w:val="00BE0462"/>
    <w:rsid w:val="00BE047A"/>
    <w:rsid w:val="00BE0490"/>
    <w:rsid w:val="00BE04F4"/>
    <w:rsid w:val="00BE05A5"/>
    <w:rsid w:val="00BE05EA"/>
    <w:rsid w:val="00BE071A"/>
    <w:rsid w:val="00BE0794"/>
    <w:rsid w:val="00BE0A68"/>
    <w:rsid w:val="00BE0CD9"/>
    <w:rsid w:val="00BE0E5A"/>
    <w:rsid w:val="00BE134B"/>
    <w:rsid w:val="00BE1451"/>
    <w:rsid w:val="00BE1642"/>
    <w:rsid w:val="00BE1784"/>
    <w:rsid w:val="00BE17CD"/>
    <w:rsid w:val="00BE1BB8"/>
    <w:rsid w:val="00BE24D8"/>
    <w:rsid w:val="00BE2817"/>
    <w:rsid w:val="00BE2C78"/>
    <w:rsid w:val="00BE2E5E"/>
    <w:rsid w:val="00BE342B"/>
    <w:rsid w:val="00BE39E0"/>
    <w:rsid w:val="00BE3E61"/>
    <w:rsid w:val="00BE411D"/>
    <w:rsid w:val="00BE427D"/>
    <w:rsid w:val="00BE49C6"/>
    <w:rsid w:val="00BE4AA5"/>
    <w:rsid w:val="00BE4B6A"/>
    <w:rsid w:val="00BE4D04"/>
    <w:rsid w:val="00BE4D40"/>
    <w:rsid w:val="00BE4E4C"/>
    <w:rsid w:val="00BE4ECF"/>
    <w:rsid w:val="00BE4F59"/>
    <w:rsid w:val="00BE4F77"/>
    <w:rsid w:val="00BE502E"/>
    <w:rsid w:val="00BE505C"/>
    <w:rsid w:val="00BE5070"/>
    <w:rsid w:val="00BE50C2"/>
    <w:rsid w:val="00BE50FC"/>
    <w:rsid w:val="00BE54E0"/>
    <w:rsid w:val="00BE5858"/>
    <w:rsid w:val="00BE5AD7"/>
    <w:rsid w:val="00BE5B35"/>
    <w:rsid w:val="00BE5B44"/>
    <w:rsid w:val="00BE5D89"/>
    <w:rsid w:val="00BE60EF"/>
    <w:rsid w:val="00BE67E2"/>
    <w:rsid w:val="00BE69FA"/>
    <w:rsid w:val="00BE6B88"/>
    <w:rsid w:val="00BE6E06"/>
    <w:rsid w:val="00BE7090"/>
    <w:rsid w:val="00BE7409"/>
    <w:rsid w:val="00BE74D5"/>
    <w:rsid w:val="00BE783E"/>
    <w:rsid w:val="00BE79DB"/>
    <w:rsid w:val="00BE7CCA"/>
    <w:rsid w:val="00BF0000"/>
    <w:rsid w:val="00BF040A"/>
    <w:rsid w:val="00BF0490"/>
    <w:rsid w:val="00BF07E3"/>
    <w:rsid w:val="00BF09DE"/>
    <w:rsid w:val="00BF0BDD"/>
    <w:rsid w:val="00BF0C07"/>
    <w:rsid w:val="00BF0CE2"/>
    <w:rsid w:val="00BF0D6C"/>
    <w:rsid w:val="00BF0D93"/>
    <w:rsid w:val="00BF0E1A"/>
    <w:rsid w:val="00BF0EE4"/>
    <w:rsid w:val="00BF0F4B"/>
    <w:rsid w:val="00BF10E3"/>
    <w:rsid w:val="00BF1279"/>
    <w:rsid w:val="00BF1BAC"/>
    <w:rsid w:val="00BF1DB1"/>
    <w:rsid w:val="00BF1EB9"/>
    <w:rsid w:val="00BF2240"/>
    <w:rsid w:val="00BF22D3"/>
    <w:rsid w:val="00BF2405"/>
    <w:rsid w:val="00BF25D3"/>
    <w:rsid w:val="00BF2684"/>
    <w:rsid w:val="00BF2846"/>
    <w:rsid w:val="00BF2883"/>
    <w:rsid w:val="00BF2A6A"/>
    <w:rsid w:val="00BF2BAC"/>
    <w:rsid w:val="00BF2CE1"/>
    <w:rsid w:val="00BF2D1F"/>
    <w:rsid w:val="00BF2DC7"/>
    <w:rsid w:val="00BF2FBE"/>
    <w:rsid w:val="00BF3010"/>
    <w:rsid w:val="00BF3180"/>
    <w:rsid w:val="00BF3478"/>
    <w:rsid w:val="00BF3529"/>
    <w:rsid w:val="00BF3637"/>
    <w:rsid w:val="00BF38B1"/>
    <w:rsid w:val="00BF3A53"/>
    <w:rsid w:val="00BF3DC1"/>
    <w:rsid w:val="00BF4119"/>
    <w:rsid w:val="00BF4480"/>
    <w:rsid w:val="00BF45E5"/>
    <w:rsid w:val="00BF492C"/>
    <w:rsid w:val="00BF4AF1"/>
    <w:rsid w:val="00BF5998"/>
    <w:rsid w:val="00BF5A15"/>
    <w:rsid w:val="00BF5B9D"/>
    <w:rsid w:val="00BF5CCB"/>
    <w:rsid w:val="00BF5F45"/>
    <w:rsid w:val="00BF5FE5"/>
    <w:rsid w:val="00BF6079"/>
    <w:rsid w:val="00BF60BC"/>
    <w:rsid w:val="00BF6B00"/>
    <w:rsid w:val="00BF6C8C"/>
    <w:rsid w:val="00BF6C8F"/>
    <w:rsid w:val="00BF6D93"/>
    <w:rsid w:val="00BF6F1D"/>
    <w:rsid w:val="00BF71A7"/>
    <w:rsid w:val="00BF767C"/>
    <w:rsid w:val="00BF797B"/>
    <w:rsid w:val="00BF7A28"/>
    <w:rsid w:val="00BF7A38"/>
    <w:rsid w:val="00BF7D60"/>
    <w:rsid w:val="00BF7F9B"/>
    <w:rsid w:val="00C00413"/>
    <w:rsid w:val="00C004B9"/>
    <w:rsid w:val="00C00A67"/>
    <w:rsid w:val="00C00DE9"/>
    <w:rsid w:val="00C00F78"/>
    <w:rsid w:val="00C01A8D"/>
    <w:rsid w:val="00C01CC3"/>
    <w:rsid w:val="00C01F78"/>
    <w:rsid w:val="00C0235A"/>
    <w:rsid w:val="00C024B8"/>
    <w:rsid w:val="00C029C8"/>
    <w:rsid w:val="00C02D2C"/>
    <w:rsid w:val="00C02F97"/>
    <w:rsid w:val="00C036BC"/>
    <w:rsid w:val="00C0382C"/>
    <w:rsid w:val="00C03896"/>
    <w:rsid w:val="00C03B09"/>
    <w:rsid w:val="00C042BB"/>
    <w:rsid w:val="00C042FD"/>
    <w:rsid w:val="00C042FE"/>
    <w:rsid w:val="00C04B3C"/>
    <w:rsid w:val="00C04F10"/>
    <w:rsid w:val="00C04F23"/>
    <w:rsid w:val="00C051C4"/>
    <w:rsid w:val="00C051E4"/>
    <w:rsid w:val="00C055C6"/>
    <w:rsid w:val="00C05D30"/>
    <w:rsid w:val="00C05E42"/>
    <w:rsid w:val="00C0616B"/>
    <w:rsid w:val="00C063A4"/>
    <w:rsid w:val="00C067FE"/>
    <w:rsid w:val="00C068CE"/>
    <w:rsid w:val="00C06CDE"/>
    <w:rsid w:val="00C06ECB"/>
    <w:rsid w:val="00C06F8E"/>
    <w:rsid w:val="00C0774F"/>
    <w:rsid w:val="00C07A8B"/>
    <w:rsid w:val="00C07D2B"/>
    <w:rsid w:val="00C07EF7"/>
    <w:rsid w:val="00C07F99"/>
    <w:rsid w:val="00C07FE2"/>
    <w:rsid w:val="00C10055"/>
    <w:rsid w:val="00C10093"/>
    <w:rsid w:val="00C1087B"/>
    <w:rsid w:val="00C108BC"/>
    <w:rsid w:val="00C10A07"/>
    <w:rsid w:val="00C10A4A"/>
    <w:rsid w:val="00C10AA0"/>
    <w:rsid w:val="00C10B3D"/>
    <w:rsid w:val="00C10BFB"/>
    <w:rsid w:val="00C1143A"/>
    <w:rsid w:val="00C1148E"/>
    <w:rsid w:val="00C11515"/>
    <w:rsid w:val="00C11573"/>
    <w:rsid w:val="00C11698"/>
    <w:rsid w:val="00C1169E"/>
    <w:rsid w:val="00C11779"/>
    <w:rsid w:val="00C11A17"/>
    <w:rsid w:val="00C11C71"/>
    <w:rsid w:val="00C1209A"/>
    <w:rsid w:val="00C1226A"/>
    <w:rsid w:val="00C12A08"/>
    <w:rsid w:val="00C12BB2"/>
    <w:rsid w:val="00C12F17"/>
    <w:rsid w:val="00C132C9"/>
    <w:rsid w:val="00C133F9"/>
    <w:rsid w:val="00C1349A"/>
    <w:rsid w:val="00C13A48"/>
    <w:rsid w:val="00C13B81"/>
    <w:rsid w:val="00C13C6E"/>
    <w:rsid w:val="00C13DA4"/>
    <w:rsid w:val="00C13FA0"/>
    <w:rsid w:val="00C143C9"/>
    <w:rsid w:val="00C145FC"/>
    <w:rsid w:val="00C14722"/>
    <w:rsid w:val="00C1494F"/>
    <w:rsid w:val="00C14B26"/>
    <w:rsid w:val="00C14FC0"/>
    <w:rsid w:val="00C1547F"/>
    <w:rsid w:val="00C15C0B"/>
    <w:rsid w:val="00C15CF7"/>
    <w:rsid w:val="00C15FE3"/>
    <w:rsid w:val="00C1619D"/>
    <w:rsid w:val="00C164D4"/>
    <w:rsid w:val="00C16655"/>
    <w:rsid w:val="00C16CAA"/>
    <w:rsid w:val="00C16D0E"/>
    <w:rsid w:val="00C16E63"/>
    <w:rsid w:val="00C171C1"/>
    <w:rsid w:val="00C175A6"/>
    <w:rsid w:val="00C175BE"/>
    <w:rsid w:val="00C17623"/>
    <w:rsid w:val="00C178B0"/>
    <w:rsid w:val="00C178DB"/>
    <w:rsid w:val="00C17C0D"/>
    <w:rsid w:val="00C20219"/>
    <w:rsid w:val="00C20789"/>
    <w:rsid w:val="00C2090E"/>
    <w:rsid w:val="00C20971"/>
    <w:rsid w:val="00C20AD9"/>
    <w:rsid w:val="00C20B4C"/>
    <w:rsid w:val="00C20E1F"/>
    <w:rsid w:val="00C2117B"/>
    <w:rsid w:val="00C2139D"/>
    <w:rsid w:val="00C21508"/>
    <w:rsid w:val="00C2159D"/>
    <w:rsid w:val="00C21C22"/>
    <w:rsid w:val="00C21E14"/>
    <w:rsid w:val="00C21EEE"/>
    <w:rsid w:val="00C22257"/>
    <w:rsid w:val="00C22682"/>
    <w:rsid w:val="00C226F6"/>
    <w:rsid w:val="00C22F9B"/>
    <w:rsid w:val="00C23437"/>
    <w:rsid w:val="00C23D15"/>
    <w:rsid w:val="00C2431C"/>
    <w:rsid w:val="00C24541"/>
    <w:rsid w:val="00C24EF2"/>
    <w:rsid w:val="00C25119"/>
    <w:rsid w:val="00C253F5"/>
    <w:rsid w:val="00C25853"/>
    <w:rsid w:val="00C259DF"/>
    <w:rsid w:val="00C259EC"/>
    <w:rsid w:val="00C25A0F"/>
    <w:rsid w:val="00C25B7D"/>
    <w:rsid w:val="00C25BA1"/>
    <w:rsid w:val="00C25C74"/>
    <w:rsid w:val="00C261C3"/>
    <w:rsid w:val="00C266D7"/>
    <w:rsid w:val="00C26D5D"/>
    <w:rsid w:val="00C27193"/>
    <w:rsid w:val="00C275EC"/>
    <w:rsid w:val="00C27867"/>
    <w:rsid w:val="00C30364"/>
    <w:rsid w:val="00C30545"/>
    <w:rsid w:val="00C30B8F"/>
    <w:rsid w:val="00C30BFA"/>
    <w:rsid w:val="00C30ECE"/>
    <w:rsid w:val="00C30F3B"/>
    <w:rsid w:val="00C31143"/>
    <w:rsid w:val="00C31891"/>
    <w:rsid w:val="00C31BC7"/>
    <w:rsid w:val="00C31D6F"/>
    <w:rsid w:val="00C31F98"/>
    <w:rsid w:val="00C32280"/>
    <w:rsid w:val="00C32793"/>
    <w:rsid w:val="00C32C32"/>
    <w:rsid w:val="00C32CAD"/>
    <w:rsid w:val="00C32DB3"/>
    <w:rsid w:val="00C32F16"/>
    <w:rsid w:val="00C3354F"/>
    <w:rsid w:val="00C33D66"/>
    <w:rsid w:val="00C3403E"/>
    <w:rsid w:val="00C341AE"/>
    <w:rsid w:val="00C3436C"/>
    <w:rsid w:val="00C34444"/>
    <w:rsid w:val="00C34591"/>
    <w:rsid w:val="00C34809"/>
    <w:rsid w:val="00C34A05"/>
    <w:rsid w:val="00C352CA"/>
    <w:rsid w:val="00C35303"/>
    <w:rsid w:val="00C353D6"/>
    <w:rsid w:val="00C35551"/>
    <w:rsid w:val="00C35781"/>
    <w:rsid w:val="00C35886"/>
    <w:rsid w:val="00C35A91"/>
    <w:rsid w:val="00C35ABB"/>
    <w:rsid w:val="00C35C01"/>
    <w:rsid w:val="00C35C49"/>
    <w:rsid w:val="00C35D05"/>
    <w:rsid w:val="00C35DB4"/>
    <w:rsid w:val="00C3604A"/>
    <w:rsid w:val="00C3607E"/>
    <w:rsid w:val="00C36277"/>
    <w:rsid w:val="00C363F6"/>
    <w:rsid w:val="00C36845"/>
    <w:rsid w:val="00C375AB"/>
    <w:rsid w:val="00C375B0"/>
    <w:rsid w:val="00C376A1"/>
    <w:rsid w:val="00C37756"/>
    <w:rsid w:val="00C378B5"/>
    <w:rsid w:val="00C379C7"/>
    <w:rsid w:val="00C37C4E"/>
    <w:rsid w:val="00C37DFF"/>
    <w:rsid w:val="00C4003C"/>
    <w:rsid w:val="00C40044"/>
    <w:rsid w:val="00C4009D"/>
    <w:rsid w:val="00C40875"/>
    <w:rsid w:val="00C40C6D"/>
    <w:rsid w:val="00C412C6"/>
    <w:rsid w:val="00C417AF"/>
    <w:rsid w:val="00C41C1B"/>
    <w:rsid w:val="00C420B5"/>
    <w:rsid w:val="00C421F3"/>
    <w:rsid w:val="00C4261A"/>
    <w:rsid w:val="00C42A46"/>
    <w:rsid w:val="00C42B14"/>
    <w:rsid w:val="00C42B7E"/>
    <w:rsid w:val="00C42F98"/>
    <w:rsid w:val="00C4328E"/>
    <w:rsid w:val="00C4335B"/>
    <w:rsid w:val="00C4372C"/>
    <w:rsid w:val="00C43E83"/>
    <w:rsid w:val="00C441B7"/>
    <w:rsid w:val="00C44CC7"/>
    <w:rsid w:val="00C45258"/>
    <w:rsid w:val="00C45405"/>
    <w:rsid w:val="00C454B0"/>
    <w:rsid w:val="00C45A10"/>
    <w:rsid w:val="00C45B88"/>
    <w:rsid w:val="00C45C20"/>
    <w:rsid w:val="00C46050"/>
    <w:rsid w:val="00C46210"/>
    <w:rsid w:val="00C467EA"/>
    <w:rsid w:val="00C4693B"/>
    <w:rsid w:val="00C46D46"/>
    <w:rsid w:val="00C46D97"/>
    <w:rsid w:val="00C46FC2"/>
    <w:rsid w:val="00C470CB"/>
    <w:rsid w:val="00C47275"/>
    <w:rsid w:val="00C473A1"/>
    <w:rsid w:val="00C47483"/>
    <w:rsid w:val="00C47798"/>
    <w:rsid w:val="00C478BF"/>
    <w:rsid w:val="00C501EA"/>
    <w:rsid w:val="00C50536"/>
    <w:rsid w:val="00C505D4"/>
    <w:rsid w:val="00C50620"/>
    <w:rsid w:val="00C507F6"/>
    <w:rsid w:val="00C50CE0"/>
    <w:rsid w:val="00C50D29"/>
    <w:rsid w:val="00C50E43"/>
    <w:rsid w:val="00C50ECA"/>
    <w:rsid w:val="00C51144"/>
    <w:rsid w:val="00C518AE"/>
    <w:rsid w:val="00C51918"/>
    <w:rsid w:val="00C51C35"/>
    <w:rsid w:val="00C5205A"/>
    <w:rsid w:val="00C52229"/>
    <w:rsid w:val="00C527F7"/>
    <w:rsid w:val="00C52A03"/>
    <w:rsid w:val="00C52A65"/>
    <w:rsid w:val="00C52CBF"/>
    <w:rsid w:val="00C52F15"/>
    <w:rsid w:val="00C53167"/>
    <w:rsid w:val="00C534AA"/>
    <w:rsid w:val="00C537A3"/>
    <w:rsid w:val="00C53A1A"/>
    <w:rsid w:val="00C53A45"/>
    <w:rsid w:val="00C53D78"/>
    <w:rsid w:val="00C53FF1"/>
    <w:rsid w:val="00C54325"/>
    <w:rsid w:val="00C54524"/>
    <w:rsid w:val="00C545E4"/>
    <w:rsid w:val="00C548D3"/>
    <w:rsid w:val="00C54F70"/>
    <w:rsid w:val="00C55575"/>
    <w:rsid w:val="00C5599E"/>
    <w:rsid w:val="00C563EB"/>
    <w:rsid w:val="00C564A4"/>
    <w:rsid w:val="00C5652F"/>
    <w:rsid w:val="00C56AF2"/>
    <w:rsid w:val="00C56E10"/>
    <w:rsid w:val="00C57173"/>
    <w:rsid w:val="00C5717F"/>
    <w:rsid w:val="00C579EE"/>
    <w:rsid w:val="00C57A40"/>
    <w:rsid w:val="00C6101B"/>
    <w:rsid w:val="00C6119E"/>
    <w:rsid w:val="00C61327"/>
    <w:rsid w:val="00C614E3"/>
    <w:rsid w:val="00C6164C"/>
    <w:rsid w:val="00C61A25"/>
    <w:rsid w:val="00C62034"/>
    <w:rsid w:val="00C6203E"/>
    <w:rsid w:val="00C62169"/>
    <w:rsid w:val="00C626D4"/>
    <w:rsid w:val="00C62879"/>
    <w:rsid w:val="00C62A69"/>
    <w:rsid w:val="00C62C24"/>
    <w:rsid w:val="00C62C57"/>
    <w:rsid w:val="00C62E8F"/>
    <w:rsid w:val="00C62F2B"/>
    <w:rsid w:val="00C638AA"/>
    <w:rsid w:val="00C63968"/>
    <w:rsid w:val="00C63E0F"/>
    <w:rsid w:val="00C63E9F"/>
    <w:rsid w:val="00C64D32"/>
    <w:rsid w:val="00C65232"/>
    <w:rsid w:val="00C656DD"/>
    <w:rsid w:val="00C65851"/>
    <w:rsid w:val="00C65970"/>
    <w:rsid w:val="00C659A9"/>
    <w:rsid w:val="00C65BDF"/>
    <w:rsid w:val="00C65F14"/>
    <w:rsid w:val="00C66443"/>
    <w:rsid w:val="00C665E0"/>
    <w:rsid w:val="00C66751"/>
    <w:rsid w:val="00C66BCE"/>
    <w:rsid w:val="00C66CFF"/>
    <w:rsid w:val="00C67067"/>
    <w:rsid w:val="00C672F8"/>
    <w:rsid w:val="00C6762D"/>
    <w:rsid w:val="00C67878"/>
    <w:rsid w:val="00C678C4"/>
    <w:rsid w:val="00C67938"/>
    <w:rsid w:val="00C67D00"/>
    <w:rsid w:val="00C67FA8"/>
    <w:rsid w:val="00C70109"/>
    <w:rsid w:val="00C70112"/>
    <w:rsid w:val="00C70114"/>
    <w:rsid w:val="00C70387"/>
    <w:rsid w:val="00C7050C"/>
    <w:rsid w:val="00C70553"/>
    <w:rsid w:val="00C70718"/>
    <w:rsid w:val="00C70A49"/>
    <w:rsid w:val="00C70A6A"/>
    <w:rsid w:val="00C70BAD"/>
    <w:rsid w:val="00C70CC1"/>
    <w:rsid w:val="00C70FDF"/>
    <w:rsid w:val="00C71103"/>
    <w:rsid w:val="00C71996"/>
    <w:rsid w:val="00C71A97"/>
    <w:rsid w:val="00C7210A"/>
    <w:rsid w:val="00C7296C"/>
    <w:rsid w:val="00C72D86"/>
    <w:rsid w:val="00C732D1"/>
    <w:rsid w:val="00C7331A"/>
    <w:rsid w:val="00C7351A"/>
    <w:rsid w:val="00C73656"/>
    <w:rsid w:val="00C73ABA"/>
    <w:rsid w:val="00C73BD4"/>
    <w:rsid w:val="00C742DF"/>
    <w:rsid w:val="00C74BFC"/>
    <w:rsid w:val="00C74C81"/>
    <w:rsid w:val="00C74D17"/>
    <w:rsid w:val="00C74E52"/>
    <w:rsid w:val="00C74F8D"/>
    <w:rsid w:val="00C7507C"/>
    <w:rsid w:val="00C7559A"/>
    <w:rsid w:val="00C75A92"/>
    <w:rsid w:val="00C75B6F"/>
    <w:rsid w:val="00C75BCE"/>
    <w:rsid w:val="00C75FCD"/>
    <w:rsid w:val="00C767DE"/>
    <w:rsid w:val="00C76860"/>
    <w:rsid w:val="00C76A5F"/>
    <w:rsid w:val="00C76B0E"/>
    <w:rsid w:val="00C76D63"/>
    <w:rsid w:val="00C76E4F"/>
    <w:rsid w:val="00C7737C"/>
    <w:rsid w:val="00C77BE4"/>
    <w:rsid w:val="00C77CEE"/>
    <w:rsid w:val="00C77E30"/>
    <w:rsid w:val="00C77F6E"/>
    <w:rsid w:val="00C802B1"/>
    <w:rsid w:val="00C8033B"/>
    <w:rsid w:val="00C804CC"/>
    <w:rsid w:val="00C8074C"/>
    <w:rsid w:val="00C80B79"/>
    <w:rsid w:val="00C80DA7"/>
    <w:rsid w:val="00C80FCC"/>
    <w:rsid w:val="00C80FE9"/>
    <w:rsid w:val="00C8131B"/>
    <w:rsid w:val="00C8143B"/>
    <w:rsid w:val="00C81588"/>
    <w:rsid w:val="00C8170F"/>
    <w:rsid w:val="00C81948"/>
    <w:rsid w:val="00C81A19"/>
    <w:rsid w:val="00C8228A"/>
    <w:rsid w:val="00C82754"/>
    <w:rsid w:val="00C827A5"/>
    <w:rsid w:val="00C82A42"/>
    <w:rsid w:val="00C82B2C"/>
    <w:rsid w:val="00C830C8"/>
    <w:rsid w:val="00C830CA"/>
    <w:rsid w:val="00C83402"/>
    <w:rsid w:val="00C835E9"/>
    <w:rsid w:val="00C8446F"/>
    <w:rsid w:val="00C84620"/>
    <w:rsid w:val="00C84A9A"/>
    <w:rsid w:val="00C84DA3"/>
    <w:rsid w:val="00C854E2"/>
    <w:rsid w:val="00C854F5"/>
    <w:rsid w:val="00C856C6"/>
    <w:rsid w:val="00C857E7"/>
    <w:rsid w:val="00C858DC"/>
    <w:rsid w:val="00C85BEF"/>
    <w:rsid w:val="00C85C17"/>
    <w:rsid w:val="00C85E01"/>
    <w:rsid w:val="00C85F9D"/>
    <w:rsid w:val="00C862DB"/>
    <w:rsid w:val="00C86422"/>
    <w:rsid w:val="00C865F8"/>
    <w:rsid w:val="00C86797"/>
    <w:rsid w:val="00C8695F"/>
    <w:rsid w:val="00C86F72"/>
    <w:rsid w:val="00C87366"/>
    <w:rsid w:val="00C8739C"/>
    <w:rsid w:val="00C8760D"/>
    <w:rsid w:val="00C87CAF"/>
    <w:rsid w:val="00C9081E"/>
    <w:rsid w:val="00C908D8"/>
    <w:rsid w:val="00C90EBD"/>
    <w:rsid w:val="00C90F3D"/>
    <w:rsid w:val="00C90FB8"/>
    <w:rsid w:val="00C9100E"/>
    <w:rsid w:val="00C9103A"/>
    <w:rsid w:val="00C91205"/>
    <w:rsid w:val="00C91245"/>
    <w:rsid w:val="00C9138D"/>
    <w:rsid w:val="00C91590"/>
    <w:rsid w:val="00C91AB6"/>
    <w:rsid w:val="00C91CD0"/>
    <w:rsid w:val="00C926AC"/>
    <w:rsid w:val="00C928B1"/>
    <w:rsid w:val="00C92C37"/>
    <w:rsid w:val="00C92D6B"/>
    <w:rsid w:val="00C92D74"/>
    <w:rsid w:val="00C92E21"/>
    <w:rsid w:val="00C93102"/>
    <w:rsid w:val="00C9314E"/>
    <w:rsid w:val="00C931BD"/>
    <w:rsid w:val="00C932E7"/>
    <w:rsid w:val="00C93BDE"/>
    <w:rsid w:val="00C93E29"/>
    <w:rsid w:val="00C93E9C"/>
    <w:rsid w:val="00C9421B"/>
    <w:rsid w:val="00C9427D"/>
    <w:rsid w:val="00C942C3"/>
    <w:rsid w:val="00C9448C"/>
    <w:rsid w:val="00C948E8"/>
    <w:rsid w:val="00C94C65"/>
    <w:rsid w:val="00C94C99"/>
    <w:rsid w:val="00C95247"/>
    <w:rsid w:val="00C952EC"/>
    <w:rsid w:val="00C95305"/>
    <w:rsid w:val="00C953B4"/>
    <w:rsid w:val="00C9601F"/>
    <w:rsid w:val="00C969BC"/>
    <w:rsid w:val="00C969CE"/>
    <w:rsid w:val="00C96B2D"/>
    <w:rsid w:val="00C96F47"/>
    <w:rsid w:val="00C970B9"/>
    <w:rsid w:val="00C972AD"/>
    <w:rsid w:val="00C974F2"/>
    <w:rsid w:val="00C97573"/>
    <w:rsid w:val="00C977D3"/>
    <w:rsid w:val="00C978C5"/>
    <w:rsid w:val="00C97933"/>
    <w:rsid w:val="00C97A4D"/>
    <w:rsid w:val="00C97C67"/>
    <w:rsid w:val="00CA0593"/>
    <w:rsid w:val="00CA07C1"/>
    <w:rsid w:val="00CA0BEE"/>
    <w:rsid w:val="00CA0E11"/>
    <w:rsid w:val="00CA11BB"/>
    <w:rsid w:val="00CA1538"/>
    <w:rsid w:val="00CA17AF"/>
    <w:rsid w:val="00CA18A9"/>
    <w:rsid w:val="00CA1EEB"/>
    <w:rsid w:val="00CA2099"/>
    <w:rsid w:val="00CA2325"/>
    <w:rsid w:val="00CA28CB"/>
    <w:rsid w:val="00CA2FA7"/>
    <w:rsid w:val="00CA349F"/>
    <w:rsid w:val="00CA38B6"/>
    <w:rsid w:val="00CA3956"/>
    <w:rsid w:val="00CA3B9A"/>
    <w:rsid w:val="00CA4275"/>
    <w:rsid w:val="00CA4568"/>
    <w:rsid w:val="00CA4ABF"/>
    <w:rsid w:val="00CA4EAE"/>
    <w:rsid w:val="00CA4FD6"/>
    <w:rsid w:val="00CA5107"/>
    <w:rsid w:val="00CA5122"/>
    <w:rsid w:val="00CA533B"/>
    <w:rsid w:val="00CA5513"/>
    <w:rsid w:val="00CA5776"/>
    <w:rsid w:val="00CA581E"/>
    <w:rsid w:val="00CA5FE0"/>
    <w:rsid w:val="00CA6022"/>
    <w:rsid w:val="00CA62D4"/>
    <w:rsid w:val="00CA684A"/>
    <w:rsid w:val="00CA6939"/>
    <w:rsid w:val="00CA6B9E"/>
    <w:rsid w:val="00CA726B"/>
    <w:rsid w:val="00CA730D"/>
    <w:rsid w:val="00CA78F6"/>
    <w:rsid w:val="00CA7FD6"/>
    <w:rsid w:val="00CB025E"/>
    <w:rsid w:val="00CB03D2"/>
    <w:rsid w:val="00CB0405"/>
    <w:rsid w:val="00CB062B"/>
    <w:rsid w:val="00CB073C"/>
    <w:rsid w:val="00CB0B14"/>
    <w:rsid w:val="00CB0D33"/>
    <w:rsid w:val="00CB0E59"/>
    <w:rsid w:val="00CB1610"/>
    <w:rsid w:val="00CB1B8A"/>
    <w:rsid w:val="00CB1CEA"/>
    <w:rsid w:val="00CB1F15"/>
    <w:rsid w:val="00CB1F9A"/>
    <w:rsid w:val="00CB2283"/>
    <w:rsid w:val="00CB2487"/>
    <w:rsid w:val="00CB3713"/>
    <w:rsid w:val="00CB39D1"/>
    <w:rsid w:val="00CB3DB4"/>
    <w:rsid w:val="00CB40F1"/>
    <w:rsid w:val="00CB41CA"/>
    <w:rsid w:val="00CB498B"/>
    <w:rsid w:val="00CB4A5D"/>
    <w:rsid w:val="00CB4C02"/>
    <w:rsid w:val="00CB4C36"/>
    <w:rsid w:val="00CB4CD6"/>
    <w:rsid w:val="00CB535A"/>
    <w:rsid w:val="00CB538C"/>
    <w:rsid w:val="00CB53B4"/>
    <w:rsid w:val="00CB557A"/>
    <w:rsid w:val="00CB5AE6"/>
    <w:rsid w:val="00CB5BC4"/>
    <w:rsid w:val="00CB5C87"/>
    <w:rsid w:val="00CB5E53"/>
    <w:rsid w:val="00CB6477"/>
    <w:rsid w:val="00CB6589"/>
    <w:rsid w:val="00CB67E7"/>
    <w:rsid w:val="00CB686F"/>
    <w:rsid w:val="00CB6B2F"/>
    <w:rsid w:val="00CB6F26"/>
    <w:rsid w:val="00CB70FD"/>
    <w:rsid w:val="00CB71A9"/>
    <w:rsid w:val="00CB7678"/>
    <w:rsid w:val="00CB769C"/>
    <w:rsid w:val="00CB79EA"/>
    <w:rsid w:val="00CB7A7F"/>
    <w:rsid w:val="00CB7C2C"/>
    <w:rsid w:val="00CB7FCF"/>
    <w:rsid w:val="00CC0013"/>
    <w:rsid w:val="00CC0032"/>
    <w:rsid w:val="00CC00B4"/>
    <w:rsid w:val="00CC0182"/>
    <w:rsid w:val="00CC01F6"/>
    <w:rsid w:val="00CC03C4"/>
    <w:rsid w:val="00CC0420"/>
    <w:rsid w:val="00CC05A1"/>
    <w:rsid w:val="00CC05A6"/>
    <w:rsid w:val="00CC08AF"/>
    <w:rsid w:val="00CC0BDA"/>
    <w:rsid w:val="00CC0BDF"/>
    <w:rsid w:val="00CC0D96"/>
    <w:rsid w:val="00CC1087"/>
    <w:rsid w:val="00CC144A"/>
    <w:rsid w:val="00CC1642"/>
    <w:rsid w:val="00CC16F7"/>
    <w:rsid w:val="00CC1728"/>
    <w:rsid w:val="00CC245B"/>
    <w:rsid w:val="00CC2484"/>
    <w:rsid w:val="00CC26F1"/>
    <w:rsid w:val="00CC3185"/>
    <w:rsid w:val="00CC35C4"/>
    <w:rsid w:val="00CC3AC6"/>
    <w:rsid w:val="00CC3AFC"/>
    <w:rsid w:val="00CC3C5B"/>
    <w:rsid w:val="00CC42A6"/>
    <w:rsid w:val="00CC4734"/>
    <w:rsid w:val="00CC47F5"/>
    <w:rsid w:val="00CC4884"/>
    <w:rsid w:val="00CC4AF3"/>
    <w:rsid w:val="00CC4C9F"/>
    <w:rsid w:val="00CC4F10"/>
    <w:rsid w:val="00CC50B7"/>
    <w:rsid w:val="00CC52AF"/>
    <w:rsid w:val="00CC5499"/>
    <w:rsid w:val="00CC57B3"/>
    <w:rsid w:val="00CC5F3D"/>
    <w:rsid w:val="00CC62EB"/>
    <w:rsid w:val="00CC6549"/>
    <w:rsid w:val="00CC6584"/>
    <w:rsid w:val="00CC70E5"/>
    <w:rsid w:val="00CC7286"/>
    <w:rsid w:val="00CC7318"/>
    <w:rsid w:val="00CC78FB"/>
    <w:rsid w:val="00CC7C5A"/>
    <w:rsid w:val="00CC7FF7"/>
    <w:rsid w:val="00CD0134"/>
    <w:rsid w:val="00CD027C"/>
    <w:rsid w:val="00CD0790"/>
    <w:rsid w:val="00CD09DE"/>
    <w:rsid w:val="00CD0BEF"/>
    <w:rsid w:val="00CD1438"/>
    <w:rsid w:val="00CD1744"/>
    <w:rsid w:val="00CD17F4"/>
    <w:rsid w:val="00CD18C9"/>
    <w:rsid w:val="00CD1C77"/>
    <w:rsid w:val="00CD21B2"/>
    <w:rsid w:val="00CD21D8"/>
    <w:rsid w:val="00CD2467"/>
    <w:rsid w:val="00CD250C"/>
    <w:rsid w:val="00CD29EF"/>
    <w:rsid w:val="00CD31BB"/>
    <w:rsid w:val="00CD3316"/>
    <w:rsid w:val="00CD345C"/>
    <w:rsid w:val="00CD3C05"/>
    <w:rsid w:val="00CD3C34"/>
    <w:rsid w:val="00CD4205"/>
    <w:rsid w:val="00CD422D"/>
    <w:rsid w:val="00CD4904"/>
    <w:rsid w:val="00CD4ADE"/>
    <w:rsid w:val="00CD4BE8"/>
    <w:rsid w:val="00CD4E2A"/>
    <w:rsid w:val="00CD4E66"/>
    <w:rsid w:val="00CD4E69"/>
    <w:rsid w:val="00CD50DC"/>
    <w:rsid w:val="00CD5790"/>
    <w:rsid w:val="00CD57DA"/>
    <w:rsid w:val="00CD59EB"/>
    <w:rsid w:val="00CD5A2E"/>
    <w:rsid w:val="00CD5FCC"/>
    <w:rsid w:val="00CD6465"/>
    <w:rsid w:val="00CD64BF"/>
    <w:rsid w:val="00CD652C"/>
    <w:rsid w:val="00CD6639"/>
    <w:rsid w:val="00CD67DA"/>
    <w:rsid w:val="00CD6C5D"/>
    <w:rsid w:val="00CD6D24"/>
    <w:rsid w:val="00CD6EF0"/>
    <w:rsid w:val="00CD7769"/>
    <w:rsid w:val="00CD77DB"/>
    <w:rsid w:val="00CE1161"/>
    <w:rsid w:val="00CE1282"/>
    <w:rsid w:val="00CE1476"/>
    <w:rsid w:val="00CE15D3"/>
    <w:rsid w:val="00CE1716"/>
    <w:rsid w:val="00CE1D9C"/>
    <w:rsid w:val="00CE1EC0"/>
    <w:rsid w:val="00CE1FDB"/>
    <w:rsid w:val="00CE239D"/>
    <w:rsid w:val="00CE2682"/>
    <w:rsid w:val="00CE2ADE"/>
    <w:rsid w:val="00CE2DB8"/>
    <w:rsid w:val="00CE2E06"/>
    <w:rsid w:val="00CE2E16"/>
    <w:rsid w:val="00CE2E7A"/>
    <w:rsid w:val="00CE2E9E"/>
    <w:rsid w:val="00CE2FEF"/>
    <w:rsid w:val="00CE3001"/>
    <w:rsid w:val="00CE321C"/>
    <w:rsid w:val="00CE32DB"/>
    <w:rsid w:val="00CE3451"/>
    <w:rsid w:val="00CE3482"/>
    <w:rsid w:val="00CE35D6"/>
    <w:rsid w:val="00CE3633"/>
    <w:rsid w:val="00CE37EC"/>
    <w:rsid w:val="00CE3954"/>
    <w:rsid w:val="00CE3E3A"/>
    <w:rsid w:val="00CE3E8A"/>
    <w:rsid w:val="00CE3F28"/>
    <w:rsid w:val="00CE4250"/>
    <w:rsid w:val="00CE4304"/>
    <w:rsid w:val="00CE5156"/>
    <w:rsid w:val="00CE5441"/>
    <w:rsid w:val="00CE54F0"/>
    <w:rsid w:val="00CE58B0"/>
    <w:rsid w:val="00CE5940"/>
    <w:rsid w:val="00CE5CAD"/>
    <w:rsid w:val="00CE5CF7"/>
    <w:rsid w:val="00CE6353"/>
    <w:rsid w:val="00CE63E8"/>
    <w:rsid w:val="00CE6924"/>
    <w:rsid w:val="00CE69E7"/>
    <w:rsid w:val="00CE6C89"/>
    <w:rsid w:val="00CE74DC"/>
    <w:rsid w:val="00CE754B"/>
    <w:rsid w:val="00CE778E"/>
    <w:rsid w:val="00CE7B02"/>
    <w:rsid w:val="00CE7CA2"/>
    <w:rsid w:val="00CE7D7E"/>
    <w:rsid w:val="00CF039E"/>
    <w:rsid w:val="00CF05D5"/>
    <w:rsid w:val="00CF06C9"/>
    <w:rsid w:val="00CF11CB"/>
    <w:rsid w:val="00CF17E2"/>
    <w:rsid w:val="00CF1813"/>
    <w:rsid w:val="00CF1D54"/>
    <w:rsid w:val="00CF1F07"/>
    <w:rsid w:val="00CF1FE6"/>
    <w:rsid w:val="00CF20A4"/>
    <w:rsid w:val="00CF20EE"/>
    <w:rsid w:val="00CF247F"/>
    <w:rsid w:val="00CF2738"/>
    <w:rsid w:val="00CF2ACC"/>
    <w:rsid w:val="00CF2CE3"/>
    <w:rsid w:val="00CF2D2A"/>
    <w:rsid w:val="00CF2D8D"/>
    <w:rsid w:val="00CF33EA"/>
    <w:rsid w:val="00CF3622"/>
    <w:rsid w:val="00CF37AF"/>
    <w:rsid w:val="00CF4146"/>
    <w:rsid w:val="00CF43CB"/>
    <w:rsid w:val="00CF471E"/>
    <w:rsid w:val="00CF4742"/>
    <w:rsid w:val="00CF4A2A"/>
    <w:rsid w:val="00CF4F20"/>
    <w:rsid w:val="00CF52D6"/>
    <w:rsid w:val="00CF544B"/>
    <w:rsid w:val="00CF5B75"/>
    <w:rsid w:val="00CF5BDF"/>
    <w:rsid w:val="00CF630B"/>
    <w:rsid w:val="00CF63B0"/>
    <w:rsid w:val="00CF641E"/>
    <w:rsid w:val="00CF6984"/>
    <w:rsid w:val="00CF6A4F"/>
    <w:rsid w:val="00CF6ECD"/>
    <w:rsid w:val="00CF72B8"/>
    <w:rsid w:val="00CF7931"/>
    <w:rsid w:val="00CF7998"/>
    <w:rsid w:val="00CF7C91"/>
    <w:rsid w:val="00CF7DCA"/>
    <w:rsid w:val="00CF7F40"/>
    <w:rsid w:val="00CF7FE4"/>
    <w:rsid w:val="00D001CE"/>
    <w:rsid w:val="00D0040F"/>
    <w:rsid w:val="00D00488"/>
    <w:rsid w:val="00D007A5"/>
    <w:rsid w:val="00D00AAF"/>
    <w:rsid w:val="00D00B76"/>
    <w:rsid w:val="00D00EAA"/>
    <w:rsid w:val="00D010A0"/>
    <w:rsid w:val="00D01239"/>
    <w:rsid w:val="00D013A1"/>
    <w:rsid w:val="00D01406"/>
    <w:rsid w:val="00D017C4"/>
    <w:rsid w:val="00D017E2"/>
    <w:rsid w:val="00D01CAB"/>
    <w:rsid w:val="00D01E33"/>
    <w:rsid w:val="00D029AB"/>
    <w:rsid w:val="00D02A29"/>
    <w:rsid w:val="00D02B46"/>
    <w:rsid w:val="00D03510"/>
    <w:rsid w:val="00D03665"/>
    <w:rsid w:val="00D039A5"/>
    <w:rsid w:val="00D04209"/>
    <w:rsid w:val="00D04224"/>
    <w:rsid w:val="00D0423E"/>
    <w:rsid w:val="00D04434"/>
    <w:rsid w:val="00D04F2B"/>
    <w:rsid w:val="00D04F50"/>
    <w:rsid w:val="00D056A1"/>
    <w:rsid w:val="00D05743"/>
    <w:rsid w:val="00D06063"/>
    <w:rsid w:val="00D0613F"/>
    <w:rsid w:val="00D06182"/>
    <w:rsid w:val="00D061E8"/>
    <w:rsid w:val="00D06460"/>
    <w:rsid w:val="00D06461"/>
    <w:rsid w:val="00D065E3"/>
    <w:rsid w:val="00D07146"/>
    <w:rsid w:val="00D0719C"/>
    <w:rsid w:val="00D07625"/>
    <w:rsid w:val="00D07658"/>
    <w:rsid w:val="00D07B42"/>
    <w:rsid w:val="00D07D74"/>
    <w:rsid w:val="00D103B4"/>
    <w:rsid w:val="00D10676"/>
    <w:rsid w:val="00D1074A"/>
    <w:rsid w:val="00D10887"/>
    <w:rsid w:val="00D109F9"/>
    <w:rsid w:val="00D10C71"/>
    <w:rsid w:val="00D11020"/>
    <w:rsid w:val="00D115AE"/>
    <w:rsid w:val="00D119C3"/>
    <w:rsid w:val="00D11AE8"/>
    <w:rsid w:val="00D11B2E"/>
    <w:rsid w:val="00D11B3F"/>
    <w:rsid w:val="00D11C85"/>
    <w:rsid w:val="00D11CB3"/>
    <w:rsid w:val="00D11EF7"/>
    <w:rsid w:val="00D1222E"/>
    <w:rsid w:val="00D12A3E"/>
    <w:rsid w:val="00D12D51"/>
    <w:rsid w:val="00D12DE9"/>
    <w:rsid w:val="00D12FAD"/>
    <w:rsid w:val="00D12FFE"/>
    <w:rsid w:val="00D1309D"/>
    <w:rsid w:val="00D1315D"/>
    <w:rsid w:val="00D13494"/>
    <w:rsid w:val="00D1384A"/>
    <w:rsid w:val="00D13F66"/>
    <w:rsid w:val="00D1439C"/>
    <w:rsid w:val="00D14764"/>
    <w:rsid w:val="00D14901"/>
    <w:rsid w:val="00D14CDD"/>
    <w:rsid w:val="00D14D76"/>
    <w:rsid w:val="00D14DE9"/>
    <w:rsid w:val="00D152CC"/>
    <w:rsid w:val="00D1547F"/>
    <w:rsid w:val="00D1554F"/>
    <w:rsid w:val="00D1576D"/>
    <w:rsid w:val="00D15E31"/>
    <w:rsid w:val="00D16000"/>
    <w:rsid w:val="00D1601A"/>
    <w:rsid w:val="00D16030"/>
    <w:rsid w:val="00D16100"/>
    <w:rsid w:val="00D165A0"/>
    <w:rsid w:val="00D165CB"/>
    <w:rsid w:val="00D167CE"/>
    <w:rsid w:val="00D167D4"/>
    <w:rsid w:val="00D1693A"/>
    <w:rsid w:val="00D16BC1"/>
    <w:rsid w:val="00D1739C"/>
    <w:rsid w:val="00D17786"/>
    <w:rsid w:val="00D17AC1"/>
    <w:rsid w:val="00D17D77"/>
    <w:rsid w:val="00D2051C"/>
    <w:rsid w:val="00D207C9"/>
    <w:rsid w:val="00D20965"/>
    <w:rsid w:val="00D20AC8"/>
    <w:rsid w:val="00D20AE4"/>
    <w:rsid w:val="00D20C41"/>
    <w:rsid w:val="00D20E5B"/>
    <w:rsid w:val="00D2104C"/>
    <w:rsid w:val="00D210AA"/>
    <w:rsid w:val="00D2120B"/>
    <w:rsid w:val="00D21210"/>
    <w:rsid w:val="00D2167F"/>
    <w:rsid w:val="00D2190F"/>
    <w:rsid w:val="00D21E1C"/>
    <w:rsid w:val="00D2216A"/>
    <w:rsid w:val="00D22F00"/>
    <w:rsid w:val="00D22FD5"/>
    <w:rsid w:val="00D233CD"/>
    <w:rsid w:val="00D23873"/>
    <w:rsid w:val="00D23947"/>
    <w:rsid w:val="00D2397E"/>
    <w:rsid w:val="00D23A2C"/>
    <w:rsid w:val="00D241AE"/>
    <w:rsid w:val="00D241E7"/>
    <w:rsid w:val="00D2421B"/>
    <w:rsid w:val="00D250FC"/>
    <w:rsid w:val="00D25447"/>
    <w:rsid w:val="00D257BF"/>
    <w:rsid w:val="00D25A5E"/>
    <w:rsid w:val="00D25D38"/>
    <w:rsid w:val="00D25E44"/>
    <w:rsid w:val="00D25EA3"/>
    <w:rsid w:val="00D25F51"/>
    <w:rsid w:val="00D26015"/>
    <w:rsid w:val="00D2623D"/>
    <w:rsid w:val="00D262E6"/>
    <w:rsid w:val="00D262EB"/>
    <w:rsid w:val="00D2633D"/>
    <w:rsid w:val="00D26420"/>
    <w:rsid w:val="00D26462"/>
    <w:rsid w:val="00D26C86"/>
    <w:rsid w:val="00D26EAD"/>
    <w:rsid w:val="00D27030"/>
    <w:rsid w:val="00D27733"/>
    <w:rsid w:val="00D27984"/>
    <w:rsid w:val="00D300C4"/>
    <w:rsid w:val="00D301FE"/>
    <w:rsid w:val="00D30678"/>
    <w:rsid w:val="00D30721"/>
    <w:rsid w:val="00D30C10"/>
    <w:rsid w:val="00D30D06"/>
    <w:rsid w:val="00D31BFA"/>
    <w:rsid w:val="00D31E40"/>
    <w:rsid w:val="00D3204C"/>
    <w:rsid w:val="00D321E2"/>
    <w:rsid w:val="00D32235"/>
    <w:rsid w:val="00D323FA"/>
    <w:rsid w:val="00D3280C"/>
    <w:rsid w:val="00D3299D"/>
    <w:rsid w:val="00D32D22"/>
    <w:rsid w:val="00D339CF"/>
    <w:rsid w:val="00D33A49"/>
    <w:rsid w:val="00D33A87"/>
    <w:rsid w:val="00D33AA4"/>
    <w:rsid w:val="00D33BD1"/>
    <w:rsid w:val="00D341FA"/>
    <w:rsid w:val="00D34228"/>
    <w:rsid w:val="00D342D8"/>
    <w:rsid w:val="00D34377"/>
    <w:rsid w:val="00D34671"/>
    <w:rsid w:val="00D3470D"/>
    <w:rsid w:val="00D34FC2"/>
    <w:rsid w:val="00D35732"/>
    <w:rsid w:val="00D3588F"/>
    <w:rsid w:val="00D35911"/>
    <w:rsid w:val="00D35FB9"/>
    <w:rsid w:val="00D361B7"/>
    <w:rsid w:val="00D362E5"/>
    <w:rsid w:val="00D36580"/>
    <w:rsid w:val="00D36A1C"/>
    <w:rsid w:val="00D36AEF"/>
    <w:rsid w:val="00D36BD2"/>
    <w:rsid w:val="00D36E06"/>
    <w:rsid w:val="00D36E6F"/>
    <w:rsid w:val="00D3705A"/>
    <w:rsid w:val="00D371A1"/>
    <w:rsid w:val="00D373C2"/>
    <w:rsid w:val="00D3757D"/>
    <w:rsid w:val="00D37C06"/>
    <w:rsid w:val="00D37CF2"/>
    <w:rsid w:val="00D400F6"/>
    <w:rsid w:val="00D40170"/>
    <w:rsid w:val="00D4020B"/>
    <w:rsid w:val="00D40391"/>
    <w:rsid w:val="00D40577"/>
    <w:rsid w:val="00D405ED"/>
    <w:rsid w:val="00D407F0"/>
    <w:rsid w:val="00D40B79"/>
    <w:rsid w:val="00D40BCB"/>
    <w:rsid w:val="00D40C37"/>
    <w:rsid w:val="00D40C88"/>
    <w:rsid w:val="00D40D8E"/>
    <w:rsid w:val="00D40F03"/>
    <w:rsid w:val="00D40F0A"/>
    <w:rsid w:val="00D41123"/>
    <w:rsid w:val="00D412FB"/>
    <w:rsid w:val="00D41AAF"/>
    <w:rsid w:val="00D41F3D"/>
    <w:rsid w:val="00D42123"/>
    <w:rsid w:val="00D421A5"/>
    <w:rsid w:val="00D4225E"/>
    <w:rsid w:val="00D4247C"/>
    <w:rsid w:val="00D427BC"/>
    <w:rsid w:val="00D42A1E"/>
    <w:rsid w:val="00D43A74"/>
    <w:rsid w:val="00D43A93"/>
    <w:rsid w:val="00D43CAF"/>
    <w:rsid w:val="00D43D45"/>
    <w:rsid w:val="00D444CE"/>
    <w:rsid w:val="00D44DF3"/>
    <w:rsid w:val="00D44E08"/>
    <w:rsid w:val="00D451B1"/>
    <w:rsid w:val="00D45498"/>
    <w:rsid w:val="00D458B1"/>
    <w:rsid w:val="00D459A1"/>
    <w:rsid w:val="00D45A5F"/>
    <w:rsid w:val="00D45C60"/>
    <w:rsid w:val="00D45CBC"/>
    <w:rsid w:val="00D4636A"/>
    <w:rsid w:val="00D4695B"/>
    <w:rsid w:val="00D46A0D"/>
    <w:rsid w:val="00D46DDF"/>
    <w:rsid w:val="00D46FA8"/>
    <w:rsid w:val="00D470BF"/>
    <w:rsid w:val="00D47194"/>
    <w:rsid w:val="00D476C4"/>
    <w:rsid w:val="00D47B45"/>
    <w:rsid w:val="00D47D57"/>
    <w:rsid w:val="00D502F7"/>
    <w:rsid w:val="00D5044D"/>
    <w:rsid w:val="00D50477"/>
    <w:rsid w:val="00D50499"/>
    <w:rsid w:val="00D5082A"/>
    <w:rsid w:val="00D509AE"/>
    <w:rsid w:val="00D50A97"/>
    <w:rsid w:val="00D50E61"/>
    <w:rsid w:val="00D50E85"/>
    <w:rsid w:val="00D50FA7"/>
    <w:rsid w:val="00D510A4"/>
    <w:rsid w:val="00D5144B"/>
    <w:rsid w:val="00D515FD"/>
    <w:rsid w:val="00D51674"/>
    <w:rsid w:val="00D51906"/>
    <w:rsid w:val="00D51E9E"/>
    <w:rsid w:val="00D51EDE"/>
    <w:rsid w:val="00D51FE1"/>
    <w:rsid w:val="00D520AD"/>
    <w:rsid w:val="00D52250"/>
    <w:rsid w:val="00D5229C"/>
    <w:rsid w:val="00D52306"/>
    <w:rsid w:val="00D526F8"/>
    <w:rsid w:val="00D527DD"/>
    <w:rsid w:val="00D52DE0"/>
    <w:rsid w:val="00D52E61"/>
    <w:rsid w:val="00D53146"/>
    <w:rsid w:val="00D533A4"/>
    <w:rsid w:val="00D533AB"/>
    <w:rsid w:val="00D538D8"/>
    <w:rsid w:val="00D53960"/>
    <w:rsid w:val="00D5398F"/>
    <w:rsid w:val="00D53A8D"/>
    <w:rsid w:val="00D5434B"/>
    <w:rsid w:val="00D54860"/>
    <w:rsid w:val="00D54874"/>
    <w:rsid w:val="00D549A0"/>
    <w:rsid w:val="00D54B7B"/>
    <w:rsid w:val="00D54D90"/>
    <w:rsid w:val="00D54E1C"/>
    <w:rsid w:val="00D54FD8"/>
    <w:rsid w:val="00D550A3"/>
    <w:rsid w:val="00D551B6"/>
    <w:rsid w:val="00D553A9"/>
    <w:rsid w:val="00D557E6"/>
    <w:rsid w:val="00D558DA"/>
    <w:rsid w:val="00D559F8"/>
    <w:rsid w:val="00D55A1A"/>
    <w:rsid w:val="00D55B47"/>
    <w:rsid w:val="00D55D76"/>
    <w:rsid w:val="00D55E5E"/>
    <w:rsid w:val="00D5629B"/>
    <w:rsid w:val="00D566E9"/>
    <w:rsid w:val="00D569B7"/>
    <w:rsid w:val="00D5717E"/>
    <w:rsid w:val="00D57409"/>
    <w:rsid w:val="00D575F8"/>
    <w:rsid w:val="00D57A18"/>
    <w:rsid w:val="00D57B96"/>
    <w:rsid w:val="00D57FB1"/>
    <w:rsid w:val="00D600A2"/>
    <w:rsid w:val="00D600FC"/>
    <w:rsid w:val="00D604B4"/>
    <w:rsid w:val="00D6052E"/>
    <w:rsid w:val="00D60578"/>
    <w:rsid w:val="00D606B1"/>
    <w:rsid w:val="00D60736"/>
    <w:rsid w:val="00D609C0"/>
    <w:rsid w:val="00D60A33"/>
    <w:rsid w:val="00D60B80"/>
    <w:rsid w:val="00D61486"/>
    <w:rsid w:val="00D616B0"/>
    <w:rsid w:val="00D616BD"/>
    <w:rsid w:val="00D617B5"/>
    <w:rsid w:val="00D618FB"/>
    <w:rsid w:val="00D6198A"/>
    <w:rsid w:val="00D6217D"/>
    <w:rsid w:val="00D622C0"/>
    <w:rsid w:val="00D625AB"/>
    <w:rsid w:val="00D62864"/>
    <w:rsid w:val="00D62867"/>
    <w:rsid w:val="00D62909"/>
    <w:rsid w:val="00D629B0"/>
    <w:rsid w:val="00D629E6"/>
    <w:rsid w:val="00D62A9D"/>
    <w:rsid w:val="00D62DB5"/>
    <w:rsid w:val="00D63042"/>
    <w:rsid w:val="00D6365A"/>
    <w:rsid w:val="00D63866"/>
    <w:rsid w:val="00D6394D"/>
    <w:rsid w:val="00D63ACC"/>
    <w:rsid w:val="00D63B77"/>
    <w:rsid w:val="00D63BCE"/>
    <w:rsid w:val="00D6406C"/>
    <w:rsid w:val="00D64096"/>
    <w:rsid w:val="00D64262"/>
    <w:rsid w:val="00D643B5"/>
    <w:rsid w:val="00D644A4"/>
    <w:rsid w:val="00D644C4"/>
    <w:rsid w:val="00D64578"/>
    <w:rsid w:val="00D6457E"/>
    <w:rsid w:val="00D64632"/>
    <w:rsid w:val="00D6524B"/>
    <w:rsid w:val="00D65BA0"/>
    <w:rsid w:val="00D66449"/>
    <w:rsid w:val="00D665C3"/>
    <w:rsid w:val="00D666BD"/>
    <w:rsid w:val="00D666C4"/>
    <w:rsid w:val="00D668B4"/>
    <w:rsid w:val="00D66B76"/>
    <w:rsid w:val="00D67071"/>
    <w:rsid w:val="00D672D1"/>
    <w:rsid w:val="00D70467"/>
    <w:rsid w:val="00D70471"/>
    <w:rsid w:val="00D71010"/>
    <w:rsid w:val="00D710C9"/>
    <w:rsid w:val="00D71296"/>
    <w:rsid w:val="00D7132C"/>
    <w:rsid w:val="00D723D0"/>
    <w:rsid w:val="00D7258C"/>
    <w:rsid w:val="00D72741"/>
    <w:rsid w:val="00D72E82"/>
    <w:rsid w:val="00D73179"/>
    <w:rsid w:val="00D7362F"/>
    <w:rsid w:val="00D736B1"/>
    <w:rsid w:val="00D736F4"/>
    <w:rsid w:val="00D73721"/>
    <w:rsid w:val="00D7379A"/>
    <w:rsid w:val="00D73838"/>
    <w:rsid w:val="00D73BBE"/>
    <w:rsid w:val="00D73F21"/>
    <w:rsid w:val="00D73FE9"/>
    <w:rsid w:val="00D741AA"/>
    <w:rsid w:val="00D741C0"/>
    <w:rsid w:val="00D744B9"/>
    <w:rsid w:val="00D74604"/>
    <w:rsid w:val="00D74BBD"/>
    <w:rsid w:val="00D74CFE"/>
    <w:rsid w:val="00D74E42"/>
    <w:rsid w:val="00D750A0"/>
    <w:rsid w:val="00D7581F"/>
    <w:rsid w:val="00D75A41"/>
    <w:rsid w:val="00D75C3A"/>
    <w:rsid w:val="00D75C97"/>
    <w:rsid w:val="00D75F46"/>
    <w:rsid w:val="00D7629A"/>
    <w:rsid w:val="00D7635F"/>
    <w:rsid w:val="00D764E3"/>
    <w:rsid w:val="00D76768"/>
    <w:rsid w:val="00D767B2"/>
    <w:rsid w:val="00D767E9"/>
    <w:rsid w:val="00D76B5A"/>
    <w:rsid w:val="00D7728D"/>
    <w:rsid w:val="00D773B4"/>
    <w:rsid w:val="00D7785D"/>
    <w:rsid w:val="00D77E8D"/>
    <w:rsid w:val="00D77EB3"/>
    <w:rsid w:val="00D804F1"/>
    <w:rsid w:val="00D80530"/>
    <w:rsid w:val="00D81113"/>
    <w:rsid w:val="00D81453"/>
    <w:rsid w:val="00D81697"/>
    <w:rsid w:val="00D816A0"/>
    <w:rsid w:val="00D818BF"/>
    <w:rsid w:val="00D81A8D"/>
    <w:rsid w:val="00D81FEB"/>
    <w:rsid w:val="00D8208C"/>
    <w:rsid w:val="00D825BB"/>
    <w:rsid w:val="00D82C96"/>
    <w:rsid w:val="00D83271"/>
    <w:rsid w:val="00D835A5"/>
    <w:rsid w:val="00D835DF"/>
    <w:rsid w:val="00D8365D"/>
    <w:rsid w:val="00D83706"/>
    <w:rsid w:val="00D83775"/>
    <w:rsid w:val="00D8379C"/>
    <w:rsid w:val="00D83FB3"/>
    <w:rsid w:val="00D84868"/>
    <w:rsid w:val="00D84B38"/>
    <w:rsid w:val="00D84BB5"/>
    <w:rsid w:val="00D84D41"/>
    <w:rsid w:val="00D8535E"/>
    <w:rsid w:val="00D855EA"/>
    <w:rsid w:val="00D85A5F"/>
    <w:rsid w:val="00D85B35"/>
    <w:rsid w:val="00D85E23"/>
    <w:rsid w:val="00D86124"/>
    <w:rsid w:val="00D8692A"/>
    <w:rsid w:val="00D86970"/>
    <w:rsid w:val="00D86D30"/>
    <w:rsid w:val="00D870BB"/>
    <w:rsid w:val="00D87395"/>
    <w:rsid w:val="00D873D4"/>
    <w:rsid w:val="00D8759F"/>
    <w:rsid w:val="00D87AF1"/>
    <w:rsid w:val="00D87B9B"/>
    <w:rsid w:val="00D87DD7"/>
    <w:rsid w:val="00D87E3E"/>
    <w:rsid w:val="00D90085"/>
    <w:rsid w:val="00D901F8"/>
    <w:rsid w:val="00D903DA"/>
    <w:rsid w:val="00D90413"/>
    <w:rsid w:val="00D90614"/>
    <w:rsid w:val="00D908D0"/>
    <w:rsid w:val="00D909AC"/>
    <w:rsid w:val="00D90B77"/>
    <w:rsid w:val="00D90BE1"/>
    <w:rsid w:val="00D90E11"/>
    <w:rsid w:val="00D913E3"/>
    <w:rsid w:val="00D913F7"/>
    <w:rsid w:val="00D914F2"/>
    <w:rsid w:val="00D917D5"/>
    <w:rsid w:val="00D91B6B"/>
    <w:rsid w:val="00D91BED"/>
    <w:rsid w:val="00D91DF1"/>
    <w:rsid w:val="00D91E84"/>
    <w:rsid w:val="00D91E97"/>
    <w:rsid w:val="00D91FAB"/>
    <w:rsid w:val="00D9280B"/>
    <w:rsid w:val="00D9302D"/>
    <w:rsid w:val="00D930FD"/>
    <w:rsid w:val="00D9334A"/>
    <w:rsid w:val="00D935D1"/>
    <w:rsid w:val="00D9377C"/>
    <w:rsid w:val="00D9384B"/>
    <w:rsid w:val="00D93ED6"/>
    <w:rsid w:val="00D941E7"/>
    <w:rsid w:val="00D945F0"/>
    <w:rsid w:val="00D94BBA"/>
    <w:rsid w:val="00D94BCC"/>
    <w:rsid w:val="00D94BD7"/>
    <w:rsid w:val="00D94FE4"/>
    <w:rsid w:val="00D9515D"/>
    <w:rsid w:val="00D95161"/>
    <w:rsid w:val="00D95439"/>
    <w:rsid w:val="00D9578B"/>
    <w:rsid w:val="00D95A81"/>
    <w:rsid w:val="00D960FE"/>
    <w:rsid w:val="00D96514"/>
    <w:rsid w:val="00D965CE"/>
    <w:rsid w:val="00D967AD"/>
    <w:rsid w:val="00D9698B"/>
    <w:rsid w:val="00D96BF6"/>
    <w:rsid w:val="00D96D45"/>
    <w:rsid w:val="00D96DB1"/>
    <w:rsid w:val="00D96FE0"/>
    <w:rsid w:val="00D97029"/>
    <w:rsid w:val="00D97301"/>
    <w:rsid w:val="00D974BC"/>
    <w:rsid w:val="00D974BD"/>
    <w:rsid w:val="00D9754C"/>
    <w:rsid w:val="00D97795"/>
    <w:rsid w:val="00D97812"/>
    <w:rsid w:val="00D978A4"/>
    <w:rsid w:val="00D97C28"/>
    <w:rsid w:val="00D97CC7"/>
    <w:rsid w:val="00DA00A9"/>
    <w:rsid w:val="00DA0217"/>
    <w:rsid w:val="00DA0310"/>
    <w:rsid w:val="00DA0362"/>
    <w:rsid w:val="00DA037B"/>
    <w:rsid w:val="00DA04BC"/>
    <w:rsid w:val="00DA0599"/>
    <w:rsid w:val="00DA0616"/>
    <w:rsid w:val="00DA0B15"/>
    <w:rsid w:val="00DA0E97"/>
    <w:rsid w:val="00DA1AB7"/>
    <w:rsid w:val="00DA2079"/>
    <w:rsid w:val="00DA2153"/>
    <w:rsid w:val="00DA2156"/>
    <w:rsid w:val="00DA23A1"/>
    <w:rsid w:val="00DA2508"/>
    <w:rsid w:val="00DA26C9"/>
    <w:rsid w:val="00DA272C"/>
    <w:rsid w:val="00DA281F"/>
    <w:rsid w:val="00DA2953"/>
    <w:rsid w:val="00DA2A11"/>
    <w:rsid w:val="00DA3AAA"/>
    <w:rsid w:val="00DA3D27"/>
    <w:rsid w:val="00DA425E"/>
    <w:rsid w:val="00DA436F"/>
    <w:rsid w:val="00DA4755"/>
    <w:rsid w:val="00DA4C81"/>
    <w:rsid w:val="00DA4F97"/>
    <w:rsid w:val="00DA4FEC"/>
    <w:rsid w:val="00DA5423"/>
    <w:rsid w:val="00DA5508"/>
    <w:rsid w:val="00DA5661"/>
    <w:rsid w:val="00DA5B04"/>
    <w:rsid w:val="00DA5B14"/>
    <w:rsid w:val="00DA5BC7"/>
    <w:rsid w:val="00DA61EC"/>
    <w:rsid w:val="00DA68F4"/>
    <w:rsid w:val="00DA68FC"/>
    <w:rsid w:val="00DA6B97"/>
    <w:rsid w:val="00DA6CD7"/>
    <w:rsid w:val="00DA6DAD"/>
    <w:rsid w:val="00DA7035"/>
    <w:rsid w:val="00DA735A"/>
    <w:rsid w:val="00DA75C5"/>
    <w:rsid w:val="00DA77CB"/>
    <w:rsid w:val="00DA7845"/>
    <w:rsid w:val="00DA7A96"/>
    <w:rsid w:val="00DB00FB"/>
    <w:rsid w:val="00DB01FC"/>
    <w:rsid w:val="00DB022C"/>
    <w:rsid w:val="00DB04A2"/>
    <w:rsid w:val="00DB058A"/>
    <w:rsid w:val="00DB0BBA"/>
    <w:rsid w:val="00DB0E48"/>
    <w:rsid w:val="00DB16BE"/>
    <w:rsid w:val="00DB16C9"/>
    <w:rsid w:val="00DB16E7"/>
    <w:rsid w:val="00DB1956"/>
    <w:rsid w:val="00DB1F34"/>
    <w:rsid w:val="00DB2265"/>
    <w:rsid w:val="00DB28F0"/>
    <w:rsid w:val="00DB29D2"/>
    <w:rsid w:val="00DB30BB"/>
    <w:rsid w:val="00DB31D8"/>
    <w:rsid w:val="00DB325C"/>
    <w:rsid w:val="00DB33A4"/>
    <w:rsid w:val="00DB33BD"/>
    <w:rsid w:val="00DB3411"/>
    <w:rsid w:val="00DB373F"/>
    <w:rsid w:val="00DB385F"/>
    <w:rsid w:val="00DB3D7E"/>
    <w:rsid w:val="00DB405A"/>
    <w:rsid w:val="00DB4804"/>
    <w:rsid w:val="00DB4C27"/>
    <w:rsid w:val="00DB4C72"/>
    <w:rsid w:val="00DB4D8F"/>
    <w:rsid w:val="00DB50DF"/>
    <w:rsid w:val="00DB521E"/>
    <w:rsid w:val="00DB52BA"/>
    <w:rsid w:val="00DB5387"/>
    <w:rsid w:val="00DB5946"/>
    <w:rsid w:val="00DB5A65"/>
    <w:rsid w:val="00DB5C2E"/>
    <w:rsid w:val="00DB5D13"/>
    <w:rsid w:val="00DB5EE5"/>
    <w:rsid w:val="00DB5FF2"/>
    <w:rsid w:val="00DB605A"/>
    <w:rsid w:val="00DB608B"/>
    <w:rsid w:val="00DB60BD"/>
    <w:rsid w:val="00DB6100"/>
    <w:rsid w:val="00DB6337"/>
    <w:rsid w:val="00DB6426"/>
    <w:rsid w:val="00DB6524"/>
    <w:rsid w:val="00DB66A9"/>
    <w:rsid w:val="00DB6714"/>
    <w:rsid w:val="00DB6879"/>
    <w:rsid w:val="00DB6965"/>
    <w:rsid w:val="00DB69B3"/>
    <w:rsid w:val="00DB702C"/>
    <w:rsid w:val="00DB717E"/>
    <w:rsid w:val="00DB742A"/>
    <w:rsid w:val="00DB76B6"/>
    <w:rsid w:val="00DB77BB"/>
    <w:rsid w:val="00DB78C1"/>
    <w:rsid w:val="00DB7D5B"/>
    <w:rsid w:val="00DC0279"/>
    <w:rsid w:val="00DC02BE"/>
    <w:rsid w:val="00DC0400"/>
    <w:rsid w:val="00DC044B"/>
    <w:rsid w:val="00DC06CE"/>
    <w:rsid w:val="00DC0913"/>
    <w:rsid w:val="00DC0A4E"/>
    <w:rsid w:val="00DC0F82"/>
    <w:rsid w:val="00DC1700"/>
    <w:rsid w:val="00DC1C5F"/>
    <w:rsid w:val="00DC1CE1"/>
    <w:rsid w:val="00DC205F"/>
    <w:rsid w:val="00DC243A"/>
    <w:rsid w:val="00DC27F9"/>
    <w:rsid w:val="00DC2AF3"/>
    <w:rsid w:val="00DC2E16"/>
    <w:rsid w:val="00DC2ED2"/>
    <w:rsid w:val="00DC2EDE"/>
    <w:rsid w:val="00DC302C"/>
    <w:rsid w:val="00DC30D5"/>
    <w:rsid w:val="00DC37B4"/>
    <w:rsid w:val="00DC3970"/>
    <w:rsid w:val="00DC3FF5"/>
    <w:rsid w:val="00DC424C"/>
    <w:rsid w:val="00DC4783"/>
    <w:rsid w:val="00DC4BB8"/>
    <w:rsid w:val="00DC4C3E"/>
    <w:rsid w:val="00DC4CE8"/>
    <w:rsid w:val="00DC4DFF"/>
    <w:rsid w:val="00DC50CC"/>
    <w:rsid w:val="00DC51D6"/>
    <w:rsid w:val="00DC55CD"/>
    <w:rsid w:val="00DC5A72"/>
    <w:rsid w:val="00DC5CA3"/>
    <w:rsid w:val="00DC5DB3"/>
    <w:rsid w:val="00DC5F5F"/>
    <w:rsid w:val="00DC6141"/>
    <w:rsid w:val="00DC6146"/>
    <w:rsid w:val="00DC6262"/>
    <w:rsid w:val="00DC66A2"/>
    <w:rsid w:val="00DC677F"/>
    <w:rsid w:val="00DC681C"/>
    <w:rsid w:val="00DC6839"/>
    <w:rsid w:val="00DC6FCE"/>
    <w:rsid w:val="00DC787D"/>
    <w:rsid w:val="00DD0106"/>
    <w:rsid w:val="00DD01C8"/>
    <w:rsid w:val="00DD0504"/>
    <w:rsid w:val="00DD0736"/>
    <w:rsid w:val="00DD0B0D"/>
    <w:rsid w:val="00DD1110"/>
    <w:rsid w:val="00DD1265"/>
    <w:rsid w:val="00DD12FC"/>
    <w:rsid w:val="00DD185D"/>
    <w:rsid w:val="00DD1977"/>
    <w:rsid w:val="00DD1ABB"/>
    <w:rsid w:val="00DD1EA8"/>
    <w:rsid w:val="00DD1F8F"/>
    <w:rsid w:val="00DD2197"/>
    <w:rsid w:val="00DD226B"/>
    <w:rsid w:val="00DD2CA5"/>
    <w:rsid w:val="00DD2D53"/>
    <w:rsid w:val="00DD2F95"/>
    <w:rsid w:val="00DD3471"/>
    <w:rsid w:val="00DD3A10"/>
    <w:rsid w:val="00DD404A"/>
    <w:rsid w:val="00DD42AB"/>
    <w:rsid w:val="00DD474B"/>
    <w:rsid w:val="00DD4A99"/>
    <w:rsid w:val="00DD50C2"/>
    <w:rsid w:val="00DD54AB"/>
    <w:rsid w:val="00DD5851"/>
    <w:rsid w:val="00DD5946"/>
    <w:rsid w:val="00DD5C09"/>
    <w:rsid w:val="00DD62B3"/>
    <w:rsid w:val="00DD6479"/>
    <w:rsid w:val="00DD681D"/>
    <w:rsid w:val="00DD6D3F"/>
    <w:rsid w:val="00DD7050"/>
    <w:rsid w:val="00DD7183"/>
    <w:rsid w:val="00DD72F4"/>
    <w:rsid w:val="00DD7388"/>
    <w:rsid w:val="00DD77E5"/>
    <w:rsid w:val="00DD7C77"/>
    <w:rsid w:val="00DD7F08"/>
    <w:rsid w:val="00DE07C3"/>
    <w:rsid w:val="00DE08F4"/>
    <w:rsid w:val="00DE09E2"/>
    <w:rsid w:val="00DE0B7C"/>
    <w:rsid w:val="00DE114C"/>
    <w:rsid w:val="00DE1521"/>
    <w:rsid w:val="00DE18A4"/>
    <w:rsid w:val="00DE1A85"/>
    <w:rsid w:val="00DE1B0B"/>
    <w:rsid w:val="00DE1FF5"/>
    <w:rsid w:val="00DE2130"/>
    <w:rsid w:val="00DE2263"/>
    <w:rsid w:val="00DE238E"/>
    <w:rsid w:val="00DE2775"/>
    <w:rsid w:val="00DE2BE0"/>
    <w:rsid w:val="00DE2C22"/>
    <w:rsid w:val="00DE2C9B"/>
    <w:rsid w:val="00DE2DF9"/>
    <w:rsid w:val="00DE3198"/>
    <w:rsid w:val="00DE31F3"/>
    <w:rsid w:val="00DE3259"/>
    <w:rsid w:val="00DE33D0"/>
    <w:rsid w:val="00DE34A3"/>
    <w:rsid w:val="00DE3554"/>
    <w:rsid w:val="00DE3794"/>
    <w:rsid w:val="00DE3824"/>
    <w:rsid w:val="00DE3A13"/>
    <w:rsid w:val="00DE3ACB"/>
    <w:rsid w:val="00DE494A"/>
    <w:rsid w:val="00DE4C8B"/>
    <w:rsid w:val="00DE4DC5"/>
    <w:rsid w:val="00DE4EDE"/>
    <w:rsid w:val="00DE5257"/>
    <w:rsid w:val="00DE54FE"/>
    <w:rsid w:val="00DE5818"/>
    <w:rsid w:val="00DE58DB"/>
    <w:rsid w:val="00DE5925"/>
    <w:rsid w:val="00DE5AE8"/>
    <w:rsid w:val="00DE5B32"/>
    <w:rsid w:val="00DE636E"/>
    <w:rsid w:val="00DE640A"/>
    <w:rsid w:val="00DE6456"/>
    <w:rsid w:val="00DE6BB5"/>
    <w:rsid w:val="00DE6D10"/>
    <w:rsid w:val="00DE6DFB"/>
    <w:rsid w:val="00DE73DE"/>
    <w:rsid w:val="00DE779C"/>
    <w:rsid w:val="00DE7BC7"/>
    <w:rsid w:val="00DE7DDF"/>
    <w:rsid w:val="00DE7F33"/>
    <w:rsid w:val="00DF067D"/>
    <w:rsid w:val="00DF06D0"/>
    <w:rsid w:val="00DF0792"/>
    <w:rsid w:val="00DF0916"/>
    <w:rsid w:val="00DF0B23"/>
    <w:rsid w:val="00DF0CB3"/>
    <w:rsid w:val="00DF0CB7"/>
    <w:rsid w:val="00DF145B"/>
    <w:rsid w:val="00DF1D57"/>
    <w:rsid w:val="00DF1D5C"/>
    <w:rsid w:val="00DF20A4"/>
    <w:rsid w:val="00DF22BA"/>
    <w:rsid w:val="00DF2339"/>
    <w:rsid w:val="00DF2461"/>
    <w:rsid w:val="00DF294D"/>
    <w:rsid w:val="00DF3117"/>
    <w:rsid w:val="00DF37F4"/>
    <w:rsid w:val="00DF3C33"/>
    <w:rsid w:val="00DF41C6"/>
    <w:rsid w:val="00DF41EB"/>
    <w:rsid w:val="00DF44D9"/>
    <w:rsid w:val="00DF4539"/>
    <w:rsid w:val="00DF47AC"/>
    <w:rsid w:val="00DF494C"/>
    <w:rsid w:val="00DF4D04"/>
    <w:rsid w:val="00DF52EB"/>
    <w:rsid w:val="00DF5851"/>
    <w:rsid w:val="00DF5D3C"/>
    <w:rsid w:val="00DF5D7E"/>
    <w:rsid w:val="00DF641A"/>
    <w:rsid w:val="00DF6464"/>
    <w:rsid w:val="00DF678A"/>
    <w:rsid w:val="00DF7284"/>
    <w:rsid w:val="00DF72D4"/>
    <w:rsid w:val="00DF7338"/>
    <w:rsid w:val="00DF736D"/>
    <w:rsid w:val="00DF740A"/>
    <w:rsid w:val="00DF7625"/>
    <w:rsid w:val="00DF7863"/>
    <w:rsid w:val="00DF7994"/>
    <w:rsid w:val="00E00186"/>
    <w:rsid w:val="00E0027A"/>
    <w:rsid w:val="00E00468"/>
    <w:rsid w:val="00E006CA"/>
    <w:rsid w:val="00E0074D"/>
    <w:rsid w:val="00E00933"/>
    <w:rsid w:val="00E00965"/>
    <w:rsid w:val="00E00A40"/>
    <w:rsid w:val="00E00C4E"/>
    <w:rsid w:val="00E01185"/>
    <w:rsid w:val="00E0129D"/>
    <w:rsid w:val="00E015B7"/>
    <w:rsid w:val="00E015EC"/>
    <w:rsid w:val="00E018BF"/>
    <w:rsid w:val="00E01AD5"/>
    <w:rsid w:val="00E01B37"/>
    <w:rsid w:val="00E01CF2"/>
    <w:rsid w:val="00E01D9B"/>
    <w:rsid w:val="00E0211C"/>
    <w:rsid w:val="00E02171"/>
    <w:rsid w:val="00E02230"/>
    <w:rsid w:val="00E02429"/>
    <w:rsid w:val="00E0288C"/>
    <w:rsid w:val="00E02A0D"/>
    <w:rsid w:val="00E03183"/>
    <w:rsid w:val="00E03306"/>
    <w:rsid w:val="00E037EA"/>
    <w:rsid w:val="00E03ED2"/>
    <w:rsid w:val="00E03F0D"/>
    <w:rsid w:val="00E0416E"/>
    <w:rsid w:val="00E04208"/>
    <w:rsid w:val="00E04365"/>
    <w:rsid w:val="00E046F3"/>
    <w:rsid w:val="00E04BF3"/>
    <w:rsid w:val="00E051F3"/>
    <w:rsid w:val="00E055DC"/>
    <w:rsid w:val="00E05813"/>
    <w:rsid w:val="00E05C2C"/>
    <w:rsid w:val="00E05C88"/>
    <w:rsid w:val="00E06726"/>
    <w:rsid w:val="00E067AC"/>
    <w:rsid w:val="00E06CAD"/>
    <w:rsid w:val="00E06D08"/>
    <w:rsid w:val="00E07053"/>
    <w:rsid w:val="00E07119"/>
    <w:rsid w:val="00E07125"/>
    <w:rsid w:val="00E072A4"/>
    <w:rsid w:val="00E0735E"/>
    <w:rsid w:val="00E0764B"/>
    <w:rsid w:val="00E07B0F"/>
    <w:rsid w:val="00E07D3D"/>
    <w:rsid w:val="00E07DFD"/>
    <w:rsid w:val="00E07F40"/>
    <w:rsid w:val="00E100BC"/>
    <w:rsid w:val="00E1021A"/>
    <w:rsid w:val="00E1035C"/>
    <w:rsid w:val="00E1076F"/>
    <w:rsid w:val="00E107EA"/>
    <w:rsid w:val="00E10FA6"/>
    <w:rsid w:val="00E1100B"/>
    <w:rsid w:val="00E11764"/>
    <w:rsid w:val="00E11773"/>
    <w:rsid w:val="00E117A9"/>
    <w:rsid w:val="00E11AC1"/>
    <w:rsid w:val="00E11ACF"/>
    <w:rsid w:val="00E126FB"/>
    <w:rsid w:val="00E12895"/>
    <w:rsid w:val="00E128C5"/>
    <w:rsid w:val="00E12BFA"/>
    <w:rsid w:val="00E13282"/>
    <w:rsid w:val="00E13342"/>
    <w:rsid w:val="00E13346"/>
    <w:rsid w:val="00E1344A"/>
    <w:rsid w:val="00E138A1"/>
    <w:rsid w:val="00E13E42"/>
    <w:rsid w:val="00E142ED"/>
    <w:rsid w:val="00E1431E"/>
    <w:rsid w:val="00E1449D"/>
    <w:rsid w:val="00E144D2"/>
    <w:rsid w:val="00E145F0"/>
    <w:rsid w:val="00E1462C"/>
    <w:rsid w:val="00E14798"/>
    <w:rsid w:val="00E14FC4"/>
    <w:rsid w:val="00E15571"/>
    <w:rsid w:val="00E155CF"/>
    <w:rsid w:val="00E157B3"/>
    <w:rsid w:val="00E15910"/>
    <w:rsid w:val="00E1595D"/>
    <w:rsid w:val="00E1596F"/>
    <w:rsid w:val="00E15A3C"/>
    <w:rsid w:val="00E15C31"/>
    <w:rsid w:val="00E15C9B"/>
    <w:rsid w:val="00E15EC9"/>
    <w:rsid w:val="00E161C8"/>
    <w:rsid w:val="00E163AE"/>
    <w:rsid w:val="00E1643A"/>
    <w:rsid w:val="00E16523"/>
    <w:rsid w:val="00E16814"/>
    <w:rsid w:val="00E16AB0"/>
    <w:rsid w:val="00E16E25"/>
    <w:rsid w:val="00E17045"/>
    <w:rsid w:val="00E1708D"/>
    <w:rsid w:val="00E17221"/>
    <w:rsid w:val="00E1744A"/>
    <w:rsid w:val="00E17CAF"/>
    <w:rsid w:val="00E17D86"/>
    <w:rsid w:val="00E17EBF"/>
    <w:rsid w:val="00E2023A"/>
    <w:rsid w:val="00E208F7"/>
    <w:rsid w:val="00E209C8"/>
    <w:rsid w:val="00E20AEA"/>
    <w:rsid w:val="00E20C69"/>
    <w:rsid w:val="00E20DDC"/>
    <w:rsid w:val="00E20E79"/>
    <w:rsid w:val="00E2134B"/>
    <w:rsid w:val="00E2156B"/>
    <w:rsid w:val="00E2169B"/>
    <w:rsid w:val="00E2191F"/>
    <w:rsid w:val="00E21F78"/>
    <w:rsid w:val="00E2201E"/>
    <w:rsid w:val="00E223B2"/>
    <w:rsid w:val="00E22699"/>
    <w:rsid w:val="00E232AA"/>
    <w:rsid w:val="00E23585"/>
    <w:rsid w:val="00E23A7C"/>
    <w:rsid w:val="00E23BC9"/>
    <w:rsid w:val="00E23EB0"/>
    <w:rsid w:val="00E24176"/>
    <w:rsid w:val="00E2452D"/>
    <w:rsid w:val="00E2468F"/>
    <w:rsid w:val="00E2485E"/>
    <w:rsid w:val="00E2499B"/>
    <w:rsid w:val="00E24BC7"/>
    <w:rsid w:val="00E24FCA"/>
    <w:rsid w:val="00E25079"/>
    <w:rsid w:val="00E2584F"/>
    <w:rsid w:val="00E2597B"/>
    <w:rsid w:val="00E26117"/>
    <w:rsid w:val="00E26296"/>
    <w:rsid w:val="00E2669F"/>
    <w:rsid w:val="00E2671E"/>
    <w:rsid w:val="00E268DB"/>
    <w:rsid w:val="00E26A99"/>
    <w:rsid w:val="00E26B42"/>
    <w:rsid w:val="00E26ED4"/>
    <w:rsid w:val="00E26F6D"/>
    <w:rsid w:val="00E27069"/>
    <w:rsid w:val="00E2707F"/>
    <w:rsid w:val="00E274DA"/>
    <w:rsid w:val="00E276D7"/>
    <w:rsid w:val="00E276FB"/>
    <w:rsid w:val="00E27E54"/>
    <w:rsid w:val="00E303CF"/>
    <w:rsid w:val="00E304F7"/>
    <w:rsid w:val="00E30634"/>
    <w:rsid w:val="00E30722"/>
    <w:rsid w:val="00E30788"/>
    <w:rsid w:val="00E3085E"/>
    <w:rsid w:val="00E30992"/>
    <w:rsid w:val="00E30B18"/>
    <w:rsid w:val="00E30BE7"/>
    <w:rsid w:val="00E30CB7"/>
    <w:rsid w:val="00E31431"/>
    <w:rsid w:val="00E31846"/>
    <w:rsid w:val="00E31FEF"/>
    <w:rsid w:val="00E320FB"/>
    <w:rsid w:val="00E3214C"/>
    <w:rsid w:val="00E32505"/>
    <w:rsid w:val="00E3298F"/>
    <w:rsid w:val="00E330EE"/>
    <w:rsid w:val="00E331F6"/>
    <w:rsid w:val="00E334DE"/>
    <w:rsid w:val="00E3380E"/>
    <w:rsid w:val="00E3384B"/>
    <w:rsid w:val="00E33A70"/>
    <w:rsid w:val="00E33D39"/>
    <w:rsid w:val="00E34507"/>
    <w:rsid w:val="00E34E78"/>
    <w:rsid w:val="00E34ECA"/>
    <w:rsid w:val="00E350A8"/>
    <w:rsid w:val="00E353B8"/>
    <w:rsid w:val="00E353F9"/>
    <w:rsid w:val="00E35654"/>
    <w:rsid w:val="00E357EB"/>
    <w:rsid w:val="00E3652E"/>
    <w:rsid w:val="00E36789"/>
    <w:rsid w:val="00E36B7D"/>
    <w:rsid w:val="00E36F35"/>
    <w:rsid w:val="00E36FD3"/>
    <w:rsid w:val="00E371EE"/>
    <w:rsid w:val="00E3723B"/>
    <w:rsid w:val="00E37329"/>
    <w:rsid w:val="00E37481"/>
    <w:rsid w:val="00E37608"/>
    <w:rsid w:val="00E37BFF"/>
    <w:rsid w:val="00E37DA8"/>
    <w:rsid w:val="00E402CA"/>
    <w:rsid w:val="00E40392"/>
    <w:rsid w:val="00E4042F"/>
    <w:rsid w:val="00E40ADF"/>
    <w:rsid w:val="00E40B7A"/>
    <w:rsid w:val="00E40E97"/>
    <w:rsid w:val="00E41263"/>
    <w:rsid w:val="00E412B9"/>
    <w:rsid w:val="00E41639"/>
    <w:rsid w:val="00E41ADC"/>
    <w:rsid w:val="00E41C45"/>
    <w:rsid w:val="00E41CAE"/>
    <w:rsid w:val="00E41D15"/>
    <w:rsid w:val="00E42059"/>
    <w:rsid w:val="00E4252D"/>
    <w:rsid w:val="00E4290D"/>
    <w:rsid w:val="00E42CBB"/>
    <w:rsid w:val="00E43079"/>
    <w:rsid w:val="00E43106"/>
    <w:rsid w:val="00E43602"/>
    <w:rsid w:val="00E443F7"/>
    <w:rsid w:val="00E44407"/>
    <w:rsid w:val="00E44DF4"/>
    <w:rsid w:val="00E451E3"/>
    <w:rsid w:val="00E45329"/>
    <w:rsid w:val="00E453DF"/>
    <w:rsid w:val="00E4566C"/>
    <w:rsid w:val="00E4580B"/>
    <w:rsid w:val="00E46535"/>
    <w:rsid w:val="00E46558"/>
    <w:rsid w:val="00E46574"/>
    <w:rsid w:val="00E473F2"/>
    <w:rsid w:val="00E47D8B"/>
    <w:rsid w:val="00E47DC9"/>
    <w:rsid w:val="00E47EF3"/>
    <w:rsid w:val="00E50721"/>
    <w:rsid w:val="00E50761"/>
    <w:rsid w:val="00E508E1"/>
    <w:rsid w:val="00E50DF2"/>
    <w:rsid w:val="00E50E67"/>
    <w:rsid w:val="00E5157D"/>
    <w:rsid w:val="00E51B97"/>
    <w:rsid w:val="00E51EAD"/>
    <w:rsid w:val="00E52A41"/>
    <w:rsid w:val="00E52AAF"/>
    <w:rsid w:val="00E52B5E"/>
    <w:rsid w:val="00E52F4B"/>
    <w:rsid w:val="00E53244"/>
    <w:rsid w:val="00E53299"/>
    <w:rsid w:val="00E53506"/>
    <w:rsid w:val="00E5372F"/>
    <w:rsid w:val="00E539CA"/>
    <w:rsid w:val="00E540E9"/>
    <w:rsid w:val="00E549DE"/>
    <w:rsid w:val="00E54C46"/>
    <w:rsid w:val="00E5522E"/>
    <w:rsid w:val="00E55EE8"/>
    <w:rsid w:val="00E55F59"/>
    <w:rsid w:val="00E5604A"/>
    <w:rsid w:val="00E5605B"/>
    <w:rsid w:val="00E560E6"/>
    <w:rsid w:val="00E5614B"/>
    <w:rsid w:val="00E56542"/>
    <w:rsid w:val="00E5667F"/>
    <w:rsid w:val="00E5678B"/>
    <w:rsid w:val="00E56C4B"/>
    <w:rsid w:val="00E56D6B"/>
    <w:rsid w:val="00E56E5B"/>
    <w:rsid w:val="00E573F3"/>
    <w:rsid w:val="00E57610"/>
    <w:rsid w:val="00E57874"/>
    <w:rsid w:val="00E5794A"/>
    <w:rsid w:val="00E57B77"/>
    <w:rsid w:val="00E57F83"/>
    <w:rsid w:val="00E60268"/>
    <w:rsid w:val="00E60387"/>
    <w:rsid w:val="00E6065D"/>
    <w:rsid w:val="00E60901"/>
    <w:rsid w:val="00E60A56"/>
    <w:rsid w:val="00E60FF2"/>
    <w:rsid w:val="00E61114"/>
    <w:rsid w:val="00E61215"/>
    <w:rsid w:val="00E61D17"/>
    <w:rsid w:val="00E621EE"/>
    <w:rsid w:val="00E62355"/>
    <w:rsid w:val="00E62550"/>
    <w:rsid w:val="00E62A6D"/>
    <w:rsid w:val="00E62E3E"/>
    <w:rsid w:val="00E6307B"/>
    <w:rsid w:val="00E6341A"/>
    <w:rsid w:val="00E63558"/>
    <w:rsid w:val="00E638EB"/>
    <w:rsid w:val="00E63A64"/>
    <w:rsid w:val="00E63D12"/>
    <w:rsid w:val="00E64090"/>
    <w:rsid w:val="00E64725"/>
    <w:rsid w:val="00E64867"/>
    <w:rsid w:val="00E64BEA"/>
    <w:rsid w:val="00E64E9E"/>
    <w:rsid w:val="00E64ED7"/>
    <w:rsid w:val="00E6514C"/>
    <w:rsid w:val="00E6536C"/>
    <w:rsid w:val="00E654A9"/>
    <w:rsid w:val="00E65751"/>
    <w:rsid w:val="00E65E42"/>
    <w:rsid w:val="00E65EE2"/>
    <w:rsid w:val="00E66119"/>
    <w:rsid w:val="00E664F5"/>
    <w:rsid w:val="00E6665F"/>
    <w:rsid w:val="00E66C10"/>
    <w:rsid w:val="00E66C82"/>
    <w:rsid w:val="00E66DAE"/>
    <w:rsid w:val="00E66E06"/>
    <w:rsid w:val="00E67A65"/>
    <w:rsid w:val="00E67B23"/>
    <w:rsid w:val="00E67CAF"/>
    <w:rsid w:val="00E67F19"/>
    <w:rsid w:val="00E67F1D"/>
    <w:rsid w:val="00E700D6"/>
    <w:rsid w:val="00E707EB"/>
    <w:rsid w:val="00E708FF"/>
    <w:rsid w:val="00E70A6C"/>
    <w:rsid w:val="00E70B3F"/>
    <w:rsid w:val="00E70F2F"/>
    <w:rsid w:val="00E712CF"/>
    <w:rsid w:val="00E71B9D"/>
    <w:rsid w:val="00E71F92"/>
    <w:rsid w:val="00E722B7"/>
    <w:rsid w:val="00E728E7"/>
    <w:rsid w:val="00E72CD5"/>
    <w:rsid w:val="00E72FE4"/>
    <w:rsid w:val="00E7300C"/>
    <w:rsid w:val="00E731AF"/>
    <w:rsid w:val="00E73354"/>
    <w:rsid w:val="00E73AE4"/>
    <w:rsid w:val="00E73F88"/>
    <w:rsid w:val="00E74109"/>
    <w:rsid w:val="00E74352"/>
    <w:rsid w:val="00E743C8"/>
    <w:rsid w:val="00E74856"/>
    <w:rsid w:val="00E74E21"/>
    <w:rsid w:val="00E7518B"/>
    <w:rsid w:val="00E75193"/>
    <w:rsid w:val="00E754EC"/>
    <w:rsid w:val="00E754F1"/>
    <w:rsid w:val="00E7554B"/>
    <w:rsid w:val="00E75A70"/>
    <w:rsid w:val="00E75B60"/>
    <w:rsid w:val="00E75D1D"/>
    <w:rsid w:val="00E75DEE"/>
    <w:rsid w:val="00E76189"/>
    <w:rsid w:val="00E76799"/>
    <w:rsid w:val="00E76D07"/>
    <w:rsid w:val="00E76F94"/>
    <w:rsid w:val="00E7705C"/>
    <w:rsid w:val="00E774E1"/>
    <w:rsid w:val="00E7762B"/>
    <w:rsid w:val="00E7767D"/>
    <w:rsid w:val="00E77748"/>
    <w:rsid w:val="00E7792A"/>
    <w:rsid w:val="00E77BD5"/>
    <w:rsid w:val="00E80251"/>
    <w:rsid w:val="00E8092E"/>
    <w:rsid w:val="00E80991"/>
    <w:rsid w:val="00E80A40"/>
    <w:rsid w:val="00E80B1C"/>
    <w:rsid w:val="00E81250"/>
    <w:rsid w:val="00E813F4"/>
    <w:rsid w:val="00E81463"/>
    <w:rsid w:val="00E817E7"/>
    <w:rsid w:val="00E8183A"/>
    <w:rsid w:val="00E819F6"/>
    <w:rsid w:val="00E81E20"/>
    <w:rsid w:val="00E81E4A"/>
    <w:rsid w:val="00E82014"/>
    <w:rsid w:val="00E8201E"/>
    <w:rsid w:val="00E82075"/>
    <w:rsid w:val="00E8278C"/>
    <w:rsid w:val="00E829AD"/>
    <w:rsid w:val="00E82C09"/>
    <w:rsid w:val="00E82CBE"/>
    <w:rsid w:val="00E83066"/>
    <w:rsid w:val="00E8321D"/>
    <w:rsid w:val="00E832DB"/>
    <w:rsid w:val="00E833D7"/>
    <w:rsid w:val="00E839AB"/>
    <w:rsid w:val="00E83A6E"/>
    <w:rsid w:val="00E849C7"/>
    <w:rsid w:val="00E84BBC"/>
    <w:rsid w:val="00E84C12"/>
    <w:rsid w:val="00E84E14"/>
    <w:rsid w:val="00E853F2"/>
    <w:rsid w:val="00E8566F"/>
    <w:rsid w:val="00E85E4A"/>
    <w:rsid w:val="00E86455"/>
    <w:rsid w:val="00E866E9"/>
    <w:rsid w:val="00E86909"/>
    <w:rsid w:val="00E86B7A"/>
    <w:rsid w:val="00E86B94"/>
    <w:rsid w:val="00E86D5D"/>
    <w:rsid w:val="00E86DED"/>
    <w:rsid w:val="00E870D4"/>
    <w:rsid w:val="00E8728D"/>
    <w:rsid w:val="00E87508"/>
    <w:rsid w:val="00E8763B"/>
    <w:rsid w:val="00E877C1"/>
    <w:rsid w:val="00E87885"/>
    <w:rsid w:val="00E87B11"/>
    <w:rsid w:val="00E87CC4"/>
    <w:rsid w:val="00E906FC"/>
    <w:rsid w:val="00E912DE"/>
    <w:rsid w:val="00E91596"/>
    <w:rsid w:val="00E918CF"/>
    <w:rsid w:val="00E91BEC"/>
    <w:rsid w:val="00E91DB7"/>
    <w:rsid w:val="00E91F05"/>
    <w:rsid w:val="00E920E4"/>
    <w:rsid w:val="00E92132"/>
    <w:rsid w:val="00E923EE"/>
    <w:rsid w:val="00E9249A"/>
    <w:rsid w:val="00E925C3"/>
    <w:rsid w:val="00E92A7F"/>
    <w:rsid w:val="00E92DAF"/>
    <w:rsid w:val="00E92E20"/>
    <w:rsid w:val="00E92FC6"/>
    <w:rsid w:val="00E9375D"/>
    <w:rsid w:val="00E93980"/>
    <w:rsid w:val="00E93CBA"/>
    <w:rsid w:val="00E93D0C"/>
    <w:rsid w:val="00E93D45"/>
    <w:rsid w:val="00E93D84"/>
    <w:rsid w:val="00E93DE6"/>
    <w:rsid w:val="00E94AC3"/>
    <w:rsid w:val="00E95568"/>
    <w:rsid w:val="00E95A42"/>
    <w:rsid w:val="00E95DC9"/>
    <w:rsid w:val="00E95F59"/>
    <w:rsid w:val="00E962EA"/>
    <w:rsid w:val="00E96B62"/>
    <w:rsid w:val="00E97020"/>
    <w:rsid w:val="00E9751D"/>
    <w:rsid w:val="00E97A01"/>
    <w:rsid w:val="00EA01C6"/>
    <w:rsid w:val="00EA05C2"/>
    <w:rsid w:val="00EA0960"/>
    <w:rsid w:val="00EA0BF3"/>
    <w:rsid w:val="00EA0CA7"/>
    <w:rsid w:val="00EA0EEA"/>
    <w:rsid w:val="00EA1008"/>
    <w:rsid w:val="00EA15FF"/>
    <w:rsid w:val="00EA16D2"/>
    <w:rsid w:val="00EA1F36"/>
    <w:rsid w:val="00EA1F59"/>
    <w:rsid w:val="00EA25A0"/>
    <w:rsid w:val="00EA26C7"/>
    <w:rsid w:val="00EA2B66"/>
    <w:rsid w:val="00EA2F7F"/>
    <w:rsid w:val="00EA34FE"/>
    <w:rsid w:val="00EA35FE"/>
    <w:rsid w:val="00EA3A3F"/>
    <w:rsid w:val="00EA3B6E"/>
    <w:rsid w:val="00EA40B1"/>
    <w:rsid w:val="00EA4174"/>
    <w:rsid w:val="00EA418A"/>
    <w:rsid w:val="00EA4219"/>
    <w:rsid w:val="00EA4E55"/>
    <w:rsid w:val="00EA4EF3"/>
    <w:rsid w:val="00EA501D"/>
    <w:rsid w:val="00EA543F"/>
    <w:rsid w:val="00EA5875"/>
    <w:rsid w:val="00EA5910"/>
    <w:rsid w:val="00EA5911"/>
    <w:rsid w:val="00EA5961"/>
    <w:rsid w:val="00EA5C23"/>
    <w:rsid w:val="00EA5CB4"/>
    <w:rsid w:val="00EA5F34"/>
    <w:rsid w:val="00EA5F68"/>
    <w:rsid w:val="00EA5FDD"/>
    <w:rsid w:val="00EA61C7"/>
    <w:rsid w:val="00EA6538"/>
    <w:rsid w:val="00EA69D1"/>
    <w:rsid w:val="00EA6BBC"/>
    <w:rsid w:val="00EA6FE9"/>
    <w:rsid w:val="00EA77BE"/>
    <w:rsid w:val="00EA7AC7"/>
    <w:rsid w:val="00EA7BF6"/>
    <w:rsid w:val="00EA7CD0"/>
    <w:rsid w:val="00EA7D46"/>
    <w:rsid w:val="00EB003D"/>
    <w:rsid w:val="00EB064C"/>
    <w:rsid w:val="00EB0EFD"/>
    <w:rsid w:val="00EB17DE"/>
    <w:rsid w:val="00EB2171"/>
    <w:rsid w:val="00EB2355"/>
    <w:rsid w:val="00EB2628"/>
    <w:rsid w:val="00EB27AB"/>
    <w:rsid w:val="00EB27F7"/>
    <w:rsid w:val="00EB2B4E"/>
    <w:rsid w:val="00EB3AA3"/>
    <w:rsid w:val="00EB4404"/>
    <w:rsid w:val="00EB4466"/>
    <w:rsid w:val="00EB44C6"/>
    <w:rsid w:val="00EB47EB"/>
    <w:rsid w:val="00EB4917"/>
    <w:rsid w:val="00EB4E1A"/>
    <w:rsid w:val="00EB55CC"/>
    <w:rsid w:val="00EB5854"/>
    <w:rsid w:val="00EB5889"/>
    <w:rsid w:val="00EB588D"/>
    <w:rsid w:val="00EB58D2"/>
    <w:rsid w:val="00EB5AFD"/>
    <w:rsid w:val="00EB5DF1"/>
    <w:rsid w:val="00EB60BF"/>
    <w:rsid w:val="00EB6116"/>
    <w:rsid w:val="00EB633E"/>
    <w:rsid w:val="00EB652E"/>
    <w:rsid w:val="00EB661D"/>
    <w:rsid w:val="00EB6789"/>
    <w:rsid w:val="00EB6840"/>
    <w:rsid w:val="00EB6A44"/>
    <w:rsid w:val="00EB6BC5"/>
    <w:rsid w:val="00EB6CE4"/>
    <w:rsid w:val="00EB6DB0"/>
    <w:rsid w:val="00EB72B0"/>
    <w:rsid w:val="00EB73D3"/>
    <w:rsid w:val="00EB74F7"/>
    <w:rsid w:val="00EB7835"/>
    <w:rsid w:val="00EB793A"/>
    <w:rsid w:val="00EB7A23"/>
    <w:rsid w:val="00EB7BE4"/>
    <w:rsid w:val="00EC0307"/>
    <w:rsid w:val="00EC04A5"/>
    <w:rsid w:val="00EC04C7"/>
    <w:rsid w:val="00EC0576"/>
    <w:rsid w:val="00EC060C"/>
    <w:rsid w:val="00EC0D85"/>
    <w:rsid w:val="00EC0FA3"/>
    <w:rsid w:val="00EC160D"/>
    <w:rsid w:val="00EC1636"/>
    <w:rsid w:val="00EC178D"/>
    <w:rsid w:val="00EC1974"/>
    <w:rsid w:val="00EC1CAD"/>
    <w:rsid w:val="00EC212A"/>
    <w:rsid w:val="00EC2427"/>
    <w:rsid w:val="00EC25BA"/>
    <w:rsid w:val="00EC2C52"/>
    <w:rsid w:val="00EC344A"/>
    <w:rsid w:val="00EC3853"/>
    <w:rsid w:val="00EC3DF1"/>
    <w:rsid w:val="00EC436E"/>
    <w:rsid w:val="00EC438A"/>
    <w:rsid w:val="00EC4423"/>
    <w:rsid w:val="00EC44A2"/>
    <w:rsid w:val="00EC45B8"/>
    <w:rsid w:val="00EC4795"/>
    <w:rsid w:val="00EC4BE9"/>
    <w:rsid w:val="00EC50EF"/>
    <w:rsid w:val="00EC534C"/>
    <w:rsid w:val="00EC55E3"/>
    <w:rsid w:val="00EC57ED"/>
    <w:rsid w:val="00EC57FF"/>
    <w:rsid w:val="00EC5854"/>
    <w:rsid w:val="00EC5B09"/>
    <w:rsid w:val="00EC6032"/>
    <w:rsid w:val="00EC63EC"/>
    <w:rsid w:val="00EC64B5"/>
    <w:rsid w:val="00EC655B"/>
    <w:rsid w:val="00EC6AB3"/>
    <w:rsid w:val="00EC6BDF"/>
    <w:rsid w:val="00EC6E4B"/>
    <w:rsid w:val="00EC6E93"/>
    <w:rsid w:val="00EC7199"/>
    <w:rsid w:val="00EC73A3"/>
    <w:rsid w:val="00EC74EF"/>
    <w:rsid w:val="00EC782D"/>
    <w:rsid w:val="00EC785F"/>
    <w:rsid w:val="00EC7CA9"/>
    <w:rsid w:val="00ED064B"/>
    <w:rsid w:val="00ED067F"/>
    <w:rsid w:val="00ED0C81"/>
    <w:rsid w:val="00ED115A"/>
    <w:rsid w:val="00ED2066"/>
    <w:rsid w:val="00ED21C0"/>
    <w:rsid w:val="00ED228C"/>
    <w:rsid w:val="00ED2840"/>
    <w:rsid w:val="00ED2929"/>
    <w:rsid w:val="00ED29EE"/>
    <w:rsid w:val="00ED2CD7"/>
    <w:rsid w:val="00ED315D"/>
    <w:rsid w:val="00ED35E7"/>
    <w:rsid w:val="00ED3862"/>
    <w:rsid w:val="00ED41CC"/>
    <w:rsid w:val="00ED4673"/>
    <w:rsid w:val="00ED46BE"/>
    <w:rsid w:val="00ED49A3"/>
    <w:rsid w:val="00ED4C1D"/>
    <w:rsid w:val="00ED4EF5"/>
    <w:rsid w:val="00ED4FAA"/>
    <w:rsid w:val="00ED566F"/>
    <w:rsid w:val="00ED5775"/>
    <w:rsid w:val="00ED583B"/>
    <w:rsid w:val="00ED5975"/>
    <w:rsid w:val="00ED5A67"/>
    <w:rsid w:val="00ED61A0"/>
    <w:rsid w:val="00ED62AD"/>
    <w:rsid w:val="00ED62DE"/>
    <w:rsid w:val="00ED6748"/>
    <w:rsid w:val="00ED67FB"/>
    <w:rsid w:val="00ED6978"/>
    <w:rsid w:val="00ED6B28"/>
    <w:rsid w:val="00ED6C33"/>
    <w:rsid w:val="00ED6D8B"/>
    <w:rsid w:val="00ED720D"/>
    <w:rsid w:val="00ED7331"/>
    <w:rsid w:val="00ED745A"/>
    <w:rsid w:val="00ED7D5E"/>
    <w:rsid w:val="00EE024C"/>
    <w:rsid w:val="00EE0C77"/>
    <w:rsid w:val="00EE0E76"/>
    <w:rsid w:val="00EE1304"/>
    <w:rsid w:val="00EE13D1"/>
    <w:rsid w:val="00EE147C"/>
    <w:rsid w:val="00EE1502"/>
    <w:rsid w:val="00EE18E9"/>
    <w:rsid w:val="00EE1BC4"/>
    <w:rsid w:val="00EE20F5"/>
    <w:rsid w:val="00EE2187"/>
    <w:rsid w:val="00EE21C2"/>
    <w:rsid w:val="00EE21FB"/>
    <w:rsid w:val="00EE2478"/>
    <w:rsid w:val="00EE2571"/>
    <w:rsid w:val="00EE2938"/>
    <w:rsid w:val="00EE2D8A"/>
    <w:rsid w:val="00EE2EC9"/>
    <w:rsid w:val="00EE310F"/>
    <w:rsid w:val="00EE31BC"/>
    <w:rsid w:val="00EE3570"/>
    <w:rsid w:val="00EE363C"/>
    <w:rsid w:val="00EE37D6"/>
    <w:rsid w:val="00EE3EB4"/>
    <w:rsid w:val="00EE3EED"/>
    <w:rsid w:val="00EE477B"/>
    <w:rsid w:val="00EE47BC"/>
    <w:rsid w:val="00EE4D05"/>
    <w:rsid w:val="00EE4EDC"/>
    <w:rsid w:val="00EE5494"/>
    <w:rsid w:val="00EE56B0"/>
    <w:rsid w:val="00EE5883"/>
    <w:rsid w:val="00EE5A4C"/>
    <w:rsid w:val="00EE5E05"/>
    <w:rsid w:val="00EE5EEB"/>
    <w:rsid w:val="00EE5F97"/>
    <w:rsid w:val="00EE66AF"/>
    <w:rsid w:val="00EE6A82"/>
    <w:rsid w:val="00EE6E53"/>
    <w:rsid w:val="00EE6FF7"/>
    <w:rsid w:val="00EE7278"/>
    <w:rsid w:val="00EE74EF"/>
    <w:rsid w:val="00EE7885"/>
    <w:rsid w:val="00EF0298"/>
    <w:rsid w:val="00EF02BA"/>
    <w:rsid w:val="00EF0331"/>
    <w:rsid w:val="00EF0379"/>
    <w:rsid w:val="00EF0AFF"/>
    <w:rsid w:val="00EF0B8B"/>
    <w:rsid w:val="00EF0C5B"/>
    <w:rsid w:val="00EF0CF2"/>
    <w:rsid w:val="00EF0E1B"/>
    <w:rsid w:val="00EF0E74"/>
    <w:rsid w:val="00EF0F60"/>
    <w:rsid w:val="00EF1272"/>
    <w:rsid w:val="00EF172C"/>
    <w:rsid w:val="00EF1BF7"/>
    <w:rsid w:val="00EF1D3F"/>
    <w:rsid w:val="00EF1E64"/>
    <w:rsid w:val="00EF2B47"/>
    <w:rsid w:val="00EF2DC0"/>
    <w:rsid w:val="00EF2DF3"/>
    <w:rsid w:val="00EF2E49"/>
    <w:rsid w:val="00EF3094"/>
    <w:rsid w:val="00EF3214"/>
    <w:rsid w:val="00EF33E6"/>
    <w:rsid w:val="00EF354D"/>
    <w:rsid w:val="00EF37F7"/>
    <w:rsid w:val="00EF38EC"/>
    <w:rsid w:val="00EF3A3F"/>
    <w:rsid w:val="00EF3B54"/>
    <w:rsid w:val="00EF3BE6"/>
    <w:rsid w:val="00EF3FC3"/>
    <w:rsid w:val="00EF417B"/>
    <w:rsid w:val="00EF42BF"/>
    <w:rsid w:val="00EF437E"/>
    <w:rsid w:val="00EF4662"/>
    <w:rsid w:val="00EF50C9"/>
    <w:rsid w:val="00EF5178"/>
    <w:rsid w:val="00EF5249"/>
    <w:rsid w:val="00EF5DC1"/>
    <w:rsid w:val="00EF65F1"/>
    <w:rsid w:val="00EF66ED"/>
    <w:rsid w:val="00EF69A1"/>
    <w:rsid w:val="00EF6A36"/>
    <w:rsid w:val="00EF6CD2"/>
    <w:rsid w:val="00EF6E96"/>
    <w:rsid w:val="00EF71BF"/>
    <w:rsid w:val="00EF72A8"/>
    <w:rsid w:val="00EF7457"/>
    <w:rsid w:val="00EF7652"/>
    <w:rsid w:val="00EF799D"/>
    <w:rsid w:val="00EF7AEE"/>
    <w:rsid w:val="00EF7CAE"/>
    <w:rsid w:val="00F0064A"/>
    <w:rsid w:val="00F0069C"/>
    <w:rsid w:val="00F00733"/>
    <w:rsid w:val="00F00ABD"/>
    <w:rsid w:val="00F00ACE"/>
    <w:rsid w:val="00F00AD7"/>
    <w:rsid w:val="00F00BD0"/>
    <w:rsid w:val="00F01798"/>
    <w:rsid w:val="00F01885"/>
    <w:rsid w:val="00F018FE"/>
    <w:rsid w:val="00F020BB"/>
    <w:rsid w:val="00F021A7"/>
    <w:rsid w:val="00F0225B"/>
    <w:rsid w:val="00F0262F"/>
    <w:rsid w:val="00F02CFA"/>
    <w:rsid w:val="00F02D12"/>
    <w:rsid w:val="00F03291"/>
    <w:rsid w:val="00F0348E"/>
    <w:rsid w:val="00F0388D"/>
    <w:rsid w:val="00F03B4A"/>
    <w:rsid w:val="00F03BC2"/>
    <w:rsid w:val="00F03C53"/>
    <w:rsid w:val="00F03D69"/>
    <w:rsid w:val="00F04210"/>
    <w:rsid w:val="00F043A6"/>
    <w:rsid w:val="00F04405"/>
    <w:rsid w:val="00F04BC5"/>
    <w:rsid w:val="00F04BF0"/>
    <w:rsid w:val="00F04DC9"/>
    <w:rsid w:val="00F05047"/>
    <w:rsid w:val="00F05458"/>
    <w:rsid w:val="00F05637"/>
    <w:rsid w:val="00F05762"/>
    <w:rsid w:val="00F05A47"/>
    <w:rsid w:val="00F05BC1"/>
    <w:rsid w:val="00F05C4B"/>
    <w:rsid w:val="00F05E9D"/>
    <w:rsid w:val="00F0605F"/>
    <w:rsid w:val="00F06190"/>
    <w:rsid w:val="00F06438"/>
    <w:rsid w:val="00F0671C"/>
    <w:rsid w:val="00F06788"/>
    <w:rsid w:val="00F06C8B"/>
    <w:rsid w:val="00F06DD7"/>
    <w:rsid w:val="00F06E58"/>
    <w:rsid w:val="00F06F39"/>
    <w:rsid w:val="00F06FFB"/>
    <w:rsid w:val="00F07323"/>
    <w:rsid w:val="00F07494"/>
    <w:rsid w:val="00F0789F"/>
    <w:rsid w:val="00F0797C"/>
    <w:rsid w:val="00F101A5"/>
    <w:rsid w:val="00F1031E"/>
    <w:rsid w:val="00F103B7"/>
    <w:rsid w:val="00F10433"/>
    <w:rsid w:val="00F1048C"/>
    <w:rsid w:val="00F10A50"/>
    <w:rsid w:val="00F113DA"/>
    <w:rsid w:val="00F11AA0"/>
    <w:rsid w:val="00F11EC9"/>
    <w:rsid w:val="00F1239B"/>
    <w:rsid w:val="00F127FD"/>
    <w:rsid w:val="00F1294D"/>
    <w:rsid w:val="00F12DFE"/>
    <w:rsid w:val="00F13049"/>
    <w:rsid w:val="00F13393"/>
    <w:rsid w:val="00F13409"/>
    <w:rsid w:val="00F136BF"/>
    <w:rsid w:val="00F137F3"/>
    <w:rsid w:val="00F13AB3"/>
    <w:rsid w:val="00F13B31"/>
    <w:rsid w:val="00F13EEF"/>
    <w:rsid w:val="00F13F75"/>
    <w:rsid w:val="00F14057"/>
    <w:rsid w:val="00F1409F"/>
    <w:rsid w:val="00F140BA"/>
    <w:rsid w:val="00F14201"/>
    <w:rsid w:val="00F14405"/>
    <w:rsid w:val="00F14994"/>
    <w:rsid w:val="00F14A43"/>
    <w:rsid w:val="00F14C98"/>
    <w:rsid w:val="00F14CDB"/>
    <w:rsid w:val="00F14EC2"/>
    <w:rsid w:val="00F150CD"/>
    <w:rsid w:val="00F1531D"/>
    <w:rsid w:val="00F1539B"/>
    <w:rsid w:val="00F15541"/>
    <w:rsid w:val="00F158A2"/>
    <w:rsid w:val="00F15B3D"/>
    <w:rsid w:val="00F15D33"/>
    <w:rsid w:val="00F15D35"/>
    <w:rsid w:val="00F15F5F"/>
    <w:rsid w:val="00F161BB"/>
    <w:rsid w:val="00F165C7"/>
    <w:rsid w:val="00F16CB5"/>
    <w:rsid w:val="00F17106"/>
    <w:rsid w:val="00F17171"/>
    <w:rsid w:val="00F171B2"/>
    <w:rsid w:val="00F173F8"/>
    <w:rsid w:val="00F173FB"/>
    <w:rsid w:val="00F175E2"/>
    <w:rsid w:val="00F1789E"/>
    <w:rsid w:val="00F179E3"/>
    <w:rsid w:val="00F200B4"/>
    <w:rsid w:val="00F20368"/>
    <w:rsid w:val="00F20462"/>
    <w:rsid w:val="00F2064E"/>
    <w:rsid w:val="00F20934"/>
    <w:rsid w:val="00F20EDA"/>
    <w:rsid w:val="00F21C66"/>
    <w:rsid w:val="00F21CF7"/>
    <w:rsid w:val="00F2227C"/>
    <w:rsid w:val="00F224DD"/>
    <w:rsid w:val="00F2285F"/>
    <w:rsid w:val="00F228BA"/>
    <w:rsid w:val="00F22C50"/>
    <w:rsid w:val="00F22CF3"/>
    <w:rsid w:val="00F23586"/>
    <w:rsid w:val="00F236D3"/>
    <w:rsid w:val="00F23744"/>
    <w:rsid w:val="00F2380A"/>
    <w:rsid w:val="00F2393F"/>
    <w:rsid w:val="00F23A50"/>
    <w:rsid w:val="00F23FC1"/>
    <w:rsid w:val="00F249D3"/>
    <w:rsid w:val="00F24A57"/>
    <w:rsid w:val="00F24E40"/>
    <w:rsid w:val="00F24E81"/>
    <w:rsid w:val="00F2513C"/>
    <w:rsid w:val="00F25148"/>
    <w:rsid w:val="00F2515E"/>
    <w:rsid w:val="00F255DE"/>
    <w:rsid w:val="00F2577F"/>
    <w:rsid w:val="00F25798"/>
    <w:rsid w:val="00F25A17"/>
    <w:rsid w:val="00F25C69"/>
    <w:rsid w:val="00F25C90"/>
    <w:rsid w:val="00F25FFA"/>
    <w:rsid w:val="00F26723"/>
    <w:rsid w:val="00F26D6B"/>
    <w:rsid w:val="00F26DF6"/>
    <w:rsid w:val="00F271E8"/>
    <w:rsid w:val="00F2726E"/>
    <w:rsid w:val="00F2750E"/>
    <w:rsid w:val="00F27997"/>
    <w:rsid w:val="00F279BC"/>
    <w:rsid w:val="00F27CD3"/>
    <w:rsid w:val="00F27D84"/>
    <w:rsid w:val="00F27E87"/>
    <w:rsid w:val="00F304C1"/>
    <w:rsid w:val="00F304D4"/>
    <w:rsid w:val="00F305B8"/>
    <w:rsid w:val="00F30766"/>
    <w:rsid w:val="00F30BE3"/>
    <w:rsid w:val="00F30E33"/>
    <w:rsid w:val="00F31034"/>
    <w:rsid w:val="00F3152B"/>
    <w:rsid w:val="00F315E0"/>
    <w:rsid w:val="00F3179A"/>
    <w:rsid w:val="00F31C17"/>
    <w:rsid w:val="00F32562"/>
    <w:rsid w:val="00F32630"/>
    <w:rsid w:val="00F32863"/>
    <w:rsid w:val="00F32E9B"/>
    <w:rsid w:val="00F331DD"/>
    <w:rsid w:val="00F33B17"/>
    <w:rsid w:val="00F33BD5"/>
    <w:rsid w:val="00F33C3F"/>
    <w:rsid w:val="00F33C7D"/>
    <w:rsid w:val="00F33DFE"/>
    <w:rsid w:val="00F342C1"/>
    <w:rsid w:val="00F347ED"/>
    <w:rsid w:val="00F35678"/>
    <w:rsid w:val="00F357DD"/>
    <w:rsid w:val="00F35FDC"/>
    <w:rsid w:val="00F36398"/>
    <w:rsid w:val="00F366BB"/>
    <w:rsid w:val="00F36930"/>
    <w:rsid w:val="00F36A9A"/>
    <w:rsid w:val="00F36C4E"/>
    <w:rsid w:val="00F36CEE"/>
    <w:rsid w:val="00F36ED1"/>
    <w:rsid w:val="00F37034"/>
    <w:rsid w:val="00F370C3"/>
    <w:rsid w:val="00F3753F"/>
    <w:rsid w:val="00F37AE9"/>
    <w:rsid w:val="00F37D30"/>
    <w:rsid w:val="00F37F7A"/>
    <w:rsid w:val="00F401DC"/>
    <w:rsid w:val="00F403DE"/>
    <w:rsid w:val="00F407BE"/>
    <w:rsid w:val="00F40AF3"/>
    <w:rsid w:val="00F40B82"/>
    <w:rsid w:val="00F40BDA"/>
    <w:rsid w:val="00F40C64"/>
    <w:rsid w:val="00F40E06"/>
    <w:rsid w:val="00F412C9"/>
    <w:rsid w:val="00F414D2"/>
    <w:rsid w:val="00F418AF"/>
    <w:rsid w:val="00F418C2"/>
    <w:rsid w:val="00F419A8"/>
    <w:rsid w:val="00F41A0A"/>
    <w:rsid w:val="00F425A7"/>
    <w:rsid w:val="00F42883"/>
    <w:rsid w:val="00F429E2"/>
    <w:rsid w:val="00F4328E"/>
    <w:rsid w:val="00F4350A"/>
    <w:rsid w:val="00F43871"/>
    <w:rsid w:val="00F438C7"/>
    <w:rsid w:val="00F43A4A"/>
    <w:rsid w:val="00F43C2E"/>
    <w:rsid w:val="00F443A1"/>
    <w:rsid w:val="00F44624"/>
    <w:rsid w:val="00F446AA"/>
    <w:rsid w:val="00F44AB1"/>
    <w:rsid w:val="00F4521E"/>
    <w:rsid w:val="00F45809"/>
    <w:rsid w:val="00F45BAE"/>
    <w:rsid w:val="00F461DF"/>
    <w:rsid w:val="00F46394"/>
    <w:rsid w:val="00F464CF"/>
    <w:rsid w:val="00F46606"/>
    <w:rsid w:val="00F466D4"/>
    <w:rsid w:val="00F468BE"/>
    <w:rsid w:val="00F4706C"/>
    <w:rsid w:val="00F472A3"/>
    <w:rsid w:val="00F47526"/>
    <w:rsid w:val="00F475F7"/>
    <w:rsid w:val="00F47CD7"/>
    <w:rsid w:val="00F47F5D"/>
    <w:rsid w:val="00F50027"/>
    <w:rsid w:val="00F5019A"/>
    <w:rsid w:val="00F50AB2"/>
    <w:rsid w:val="00F50E21"/>
    <w:rsid w:val="00F5105B"/>
    <w:rsid w:val="00F5130B"/>
    <w:rsid w:val="00F5131E"/>
    <w:rsid w:val="00F51773"/>
    <w:rsid w:val="00F517CF"/>
    <w:rsid w:val="00F518F6"/>
    <w:rsid w:val="00F51913"/>
    <w:rsid w:val="00F51CD8"/>
    <w:rsid w:val="00F51EFF"/>
    <w:rsid w:val="00F520C3"/>
    <w:rsid w:val="00F520F9"/>
    <w:rsid w:val="00F52172"/>
    <w:rsid w:val="00F5234D"/>
    <w:rsid w:val="00F52861"/>
    <w:rsid w:val="00F52972"/>
    <w:rsid w:val="00F52AC5"/>
    <w:rsid w:val="00F52AE9"/>
    <w:rsid w:val="00F52E5C"/>
    <w:rsid w:val="00F532B7"/>
    <w:rsid w:val="00F535F4"/>
    <w:rsid w:val="00F536A5"/>
    <w:rsid w:val="00F53714"/>
    <w:rsid w:val="00F53878"/>
    <w:rsid w:val="00F5397A"/>
    <w:rsid w:val="00F53DDE"/>
    <w:rsid w:val="00F53E4D"/>
    <w:rsid w:val="00F53EA0"/>
    <w:rsid w:val="00F54A2B"/>
    <w:rsid w:val="00F54B3C"/>
    <w:rsid w:val="00F54CCB"/>
    <w:rsid w:val="00F54DB0"/>
    <w:rsid w:val="00F5531B"/>
    <w:rsid w:val="00F5565F"/>
    <w:rsid w:val="00F556FA"/>
    <w:rsid w:val="00F55D91"/>
    <w:rsid w:val="00F55E5E"/>
    <w:rsid w:val="00F569D5"/>
    <w:rsid w:val="00F56C7D"/>
    <w:rsid w:val="00F56CCB"/>
    <w:rsid w:val="00F56DC1"/>
    <w:rsid w:val="00F56FEE"/>
    <w:rsid w:val="00F57CD4"/>
    <w:rsid w:val="00F605D8"/>
    <w:rsid w:val="00F609AE"/>
    <w:rsid w:val="00F60AD3"/>
    <w:rsid w:val="00F60C1B"/>
    <w:rsid w:val="00F610C6"/>
    <w:rsid w:val="00F6138B"/>
    <w:rsid w:val="00F61635"/>
    <w:rsid w:val="00F6168A"/>
    <w:rsid w:val="00F61766"/>
    <w:rsid w:val="00F619BD"/>
    <w:rsid w:val="00F6216A"/>
    <w:rsid w:val="00F62AD7"/>
    <w:rsid w:val="00F62E49"/>
    <w:rsid w:val="00F630C9"/>
    <w:rsid w:val="00F63217"/>
    <w:rsid w:val="00F633E8"/>
    <w:rsid w:val="00F6341C"/>
    <w:rsid w:val="00F6396E"/>
    <w:rsid w:val="00F63B28"/>
    <w:rsid w:val="00F63C60"/>
    <w:rsid w:val="00F63DA9"/>
    <w:rsid w:val="00F640C8"/>
    <w:rsid w:val="00F6437F"/>
    <w:rsid w:val="00F6469D"/>
    <w:rsid w:val="00F64919"/>
    <w:rsid w:val="00F65007"/>
    <w:rsid w:val="00F65185"/>
    <w:rsid w:val="00F651B3"/>
    <w:rsid w:val="00F653D3"/>
    <w:rsid w:val="00F653E8"/>
    <w:rsid w:val="00F65620"/>
    <w:rsid w:val="00F659BD"/>
    <w:rsid w:val="00F65A4D"/>
    <w:rsid w:val="00F65C0F"/>
    <w:rsid w:val="00F65C9E"/>
    <w:rsid w:val="00F65D0F"/>
    <w:rsid w:val="00F65E6A"/>
    <w:rsid w:val="00F665CA"/>
    <w:rsid w:val="00F6695E"/>
    <w:rsid w:val="00F669B2"/>
    <w:rsid w:val="00F66B68"/>
    <w:rsid w:val="00F66C9B"/>
    <w:rsid w:val="00F66F4F"/>
    <w:rsid w:val="00F67083"/>
    <w:rsid w:val="00F670B7"/>
    <w:rsid w:val="00F672D4"/>
    <w:rsid w:val="00F67706"/>
    <w:rsid w:val="00F67754"/>
    <w:rsid w:val="00F67BB2"/>
    <w:rsid w:val="00F67C21"/>
    <w:rsid w:val="00F67C61"/>
    <w:rsid w:val="00F67CD2"/>
    <w:rsid w:val="00F67CE3"/>
    <w:rsid w:val="00F702F5"/>
    <w:rsid w:val="00F704F0"/>
    <w:rsid w:val="00F70606"/>
    <w:rsid w:val="00F706E8"/>
    <w:rsid w:val="00F70F72"/>
    <w:rsid w:val="00F711BF"/>
    <w:rsid w:val="00F7129A"/>
    <w:rsid w:val="00F716F3"/>
    <w:rsid w:val="00F717B9"/>
    <w:rsid w:val="00F71B5F"/>
    <w:rsid w:val="00F71B6A"/>
    <w:rsid w:val="00F71D33"/>
    <w:rsid w:val="00F71F34"/>
    <w:rsid w:val="00F720B5"/>
    <w:rsid w:val="00F72286"/>
    <w:rsid w:val="00F7268E"/>
    <w:rsid w:val="00F72B6D"/>
    <w:rsid w:val="00F72E51"/>
    <w:rsid w:val="00F72F7B"/>
    <w:rsid w:val="00F73046"/>
    <w:rsid w:val="00F7314E"/>
    <w:rsid w:val="00F73157"/>
    <w:rsid w:val="00F73462"/>
    <w:rsid w:val="00F735A5"/>
    <w:rsid w:val="00F7379A"/>
    <w:rsid w:val="00F73AE2"/>
    <w:rsid w:val="00F73F99"/>
    <w:rsid w:val="00F745B5"/>
    <w:rsid w:val="00F749CC"/>
    <w:rsid w:val="00F74AB4"/>
    <w:rsid w:val="00F74B45"/>
    <w:rsid w:val="00F74B6F"/>
    <w:rsid w:val="00F75215"/>
    <w:rsid w:val="00F752DB"/>
    <w:rsid w:val="00F7546F"/>
    <w:rsid w:val="00F754D7"/>
    <w:rsid w:val="00F7584A"/>
    <w:rsid w:val="00F758C2"/>
    <w:rsid w:val="00F7596B"/>
    <w:rsid w:val="00F759B1"/>
    <w:rsid w:val="00F75A0C"/>
    <w:rsid w:val="00F75B44"/>
    <w:rsid w:val="00F75FB2"/>
    <w:rsid w:val="00F762E2"/>
    <w:rsid w:val="00F7631C"/>
    <w:rsid w:val="00F7666D"/>
    <w:rsid w:val="00F77093"/>
    <w:rsid w:val="00F773EE"/>
    <w:rsid w:val="00F774E3"/>
    <w:rsid w:val="00F7760E"/>
    <w:rsid w:val="00F7765D"/>
    <w:rsid w:val="00F77CD7"/>
    <w:rsid w:val="00F77FC4"/>
    <w:rsid w:val="00F80143"/>
    <w:rsid w:val="00F8038F"/>
    <w:rsid w:val="00F80661"/>
    <w:rsid w:val="00F80855"/>
    <w:rsid w:val="00F809FC"/>
    <w:rsid w:val="00F80D1F"/>
    <w:rsid w:val="00F80DC8"/>
    <w:rsid w:val="00F80F45"/>
    <w:rsid w:val="00F81249"/>
    <w:rsid w:val="00F81461"/>
    <w:rsid w:val="00F814F8"/>
    <w:rsid w:val="00F81BCD"/>
    <w:rsid w:val="00F81DB1"/>
    <w:rsid w:val="00F81F2C"/>
    <w:rsid w:val="00F81FF0"/>
    <w:rsid w:val="00F825E7"/>
    <w:rsid w:val="00F83291"/>
    <w:rsid w:val="00F8332D"/>
    <w:rsid w:val="00F83F36"/>
    <w:rsid w:val="00F842B2"/>
    <w:rsid w:val="00F84515"/>
    <w:rsid w:val="00F846A7"/>
    <w:rsid w:val="00F847D7"/>
    <w:rsid w:val="00F8484B"/>
    <w:rsid w:val="00F8488C"/>
    <w:rsid w:val="00F84A4A"/>
    <w:rsid w:val="00F84A80"/>
    <w:rsid w:val="00F84EC7"/>
    <w:rsid w:val="00F84EE3"/>
    <w:rsid w:val="00F852C8"/>
    <w:rsid w:val="00F85AD6"/>
    <w:rsid w:val="00F85E94"/>
    <w:rsid w:val="00F86173"/>
    <w:rsid w:val="00F86B25"/>
    <w:rsid w:val="00F86F9D"/>
    <w:rsid w:val="00F86FCB"/>
    <w:rsid w:val="00F8762B"/>
    <w:rsid w:val="00F87ABD"/>
    <w:rsid w:val="00F87CF3"/>
    <w:rsid w:val="00F9086C"/>
    <w:rsid w:val="00F90A8B"/>
    <w:rsid w:val="00F90B75"/>
    <w:rsid w:val="00F90C29"/>
    <w:rsid w:val="00F90C57"/>
    <w:rsid w:val="00F910D6"/>
    <w:rsid w:val="00F91324"/>
    <w:rsid w:val="00F91750"/>
    <w:rsid w:val="00F918C3"/>
    <w:rsid w:val="00F91B2D"/>
    <w:rsid w:val="00F91C04"/>
    <w:rsid w:val="00F91C72"/>
    <w:rsid w:val="00F91D6B"/>
    <w:rsid w:val="00F91E23"/>
    <w:rsid w:val="00F92168"/>
    <w:rsid w:val="00F92481"/>
    <w:rsid w:val="00F9285D"/>
    <w:rsid w:val="00F928A0"/>
    <w:rsid w:val="00F929EE"/>
    <w:rsid w:val="00F92D2D"/>
    <w:rsid w:val="00F932B3"/>
    <w:rsid w:val="00F933F3"/>
    <w:rsid w:val="00F93415"/>
    <w:rsid w:val="00F9367E"/>
    <w:rsid w:val="00F936AD"/>
    <w:rsid w:val="00F9380E"/>
    <w:rsid w:val="00F9385E"/>
    <w:rsid w:val="00F93A44"/>
    <w:rsid w:val="00F93BB8"/>
    <w:rsid w:val="00F94340"/>
    <w:rsid w:val="00F9447A"/>
    <w:rsid w:val="00F944C3"/>
    <w:rsid w:val="00F9477A"/>
    <w:rsid w:val="00F949BC"/>
    <w:rsid w:val="00F94C30"/>
    <w:rsid w:val="00F95109"/>
    <w:rsid w:val="00F9535E"/>
    <w:rsid w:val="00F95693"/>
    <w:rsid w:val="00F95952"/>
    <w:rsid w:val="00F95997"/>
    <w:rsid w:val="00F95A15"/>
    <w:rsid w:val="00F95A46"/>
    <w:rsid w:val="00F95AB6"/>
    <w:rsid w:val="00F95BDF"/>
    <w:rsid w:val="00F95E31"/>
    <w:rsid w:val="00F96048"/>
    <w:rsid w:val="00F9614F"/>
    <w:rsid w:val="00F96272"/>
    <w:rsid w:val="00F9664F"/>
    <w:rsid w:val="00F969FA"/>
    <w:rsid w:val="00F96E28"/>
    <w:rsid w:val="00F9745E"/>
    <w:rsid w:val="00F975AA"/>
    <w:rsid w:val="00F97B27"/>
    <w:rsid w:val="00F97C69"/>
    <w:rsid w:val="00FA01DB"/>
    <w:rsid w:val="00FA01FC"/>
    <w:rsid w:val="00FA0949"/>
    <w:rsid w:val="00FA0B4B"/>
    <w:rsid w:val="00FA12AA"/>
    <w:rsid w:val="00FA13EB"/>
    <w:rsid w:val="00FA15E5"/>
    <w:rsid w:val="00FA28B6"/>
    <w:rsid w:val="00FA2989"/>
    <w:rsid w:val="00FA2CC6"/>
    <w:rsid w:val="00FA2DB6"/>
    <w:rsid w:val="00FA2FA9"/>
    <w:rsid w:val="00FA3024"/>
    <w:rsid w:val="00FA32CA"/>
    <w:rsid w:val="00FA3424"/>
    <w:rsid w:val="00FA34FE"/>
    <w:rsid w:val="00FA36F1"/>
    <w:rsid w:val="00FA39CF"/>
    <w:rsid w:val="00FA3B5F"/>
    <w:rsid w:val="00FA3F91"/>
    <w:rsid w:val="00FA44BE"/>
    <w:rsid w:val="00FA44CA"/>
    <w:rsid w:val="00FA44FE"/>
    <w:rsid w:val="00FA4595"/>
    <w:rsid w:val="00FA45E9"/>
    <w:rsid w:val="00FA4982"/>
    <w:rsid w:val="00FA4B31"/>
    <w:rsid w:val="00FA4B48"/>
    <w:rsid w:val="00FA4EE8"/>
    <w:rsid w:val="00FA4FDA"/>
    <w:rsid w:val="00FA5811"/>
    <w:rsid w:val="00FA5B6D"/>
    <w:rsid w:val="00FA6379"/>
    <w:rsid w:val="00FA6B6C"/>
    <w:rsid w:val="00FA6EA9"/>
    <w:rsid w:val="00FA6FC6"/>
    <w:rsid w:val="00FA7248"/>
    <w:rsid w:val="00FA7746"/>
    <w:rsid w:val="00FA77EB"/>
    <w:rsid w:val="00FA7999"/>
    <w:rsid w:val="00FA7B52"/>
    <w:rsid w:val="00FA7D1B"/>
    <w:rsid w:val="00FA7EDE"/>
    <w:rsid w:val="00FA7F30"/>
    <w:rsid w:val="00FB0246"/>
    <w:rsid w:val="00FB076B"/>
    <w:rsid w:val="00FB0D81"/>
    <w:rsid w:val="00FB0E44"/>
    <w:rsid w:val="00FB1142"/>
    <w:rsid w:val="00FB159C"/>
    <w:rsid w:val="00FB19E5"/>
    <w:rsid w:val="00FB1CDC"/>
    <w:rsid w:val="00FB1F2D"/>
    <w:rsid w:val="00FB1F46"/>
    <w:rsid w:val="00FB245F"/>
    <w:rsid w:val="00FB25D5"/>
    <w:rsid w:val="00FB2984"/>
    <w:rsid w:val="00FB2A2E"/>
    <w:rsid w:val="00FB2C91"/>
    <w:rsid w:val="00FB3112"/>
    <w:rsid w:val="00FB3650"/>
    <w:rsid w:val="00FB378B"/>
    <w:rsid w:val="00FB3B69"/>
    <w:rsid w:val="00FB407F"/>
    <w:rsid w:val="00FB4088"/>
    <w:rsid w:val="00FB40E9"/>
    <w:rsid w:val="00FB4346"/>
    <w:rsid w:val="00FB440E"/>
    <w:rsid w:val="00FB4546"/>
    <w:rsid w:val="00FB47E7"/>
    <w:rsid w:val="00FB4847"/>
    <w:rsid w:val="00FB48D4"/>
    <w:rsid w:val="00FB4917"/>
    <w:rsid w:val="00FB49B0"/>
    <w:rsid w:val="00FB4AF2"/>
    <w:rsid w:val="00FB4CB9"/>
    <w:rsid w:val="00FB4CC0"/>
    <w:rsid w:val="00FB4F3F"/>
    <w:rsid w:val="00FB5269"/>
    <w:rsid w:val="00FB52EC"/>
    <w:rsid w:val="00FB5561"/>
    <w:rsid w:val="00FB565E"/>
    <w:rsid w:val="00FB5A07"/>
    <w:rsid w:val="00FB5AF7"/>
    <w:rsid w:val="00FB5D5E"/>
    <w:rsid w:val="00FB63C4"/>
    <w:rsid w:val="00FB6425"/>
    <w:rsid w:val="00FB65A1"/>
    <w:rsid w:val="00FB693F"/>
    <w:rsid w:val="00FB7442"/>
    <w:rsid w:val="00FB7695"/>
    <w:rsid w:val="00FB7A7C"/>
    <w:rsid w:val="00FB7B3E"/>
    <w:rsid w:val="00FB7C58"/>
    <w:rsid w:val="00FB7EEF"/>
    <w:rsid w:val="00FB7FDA"/>
    <w:rsid w:val="00FC0102"/>
    <w:rsid w:val="00FC0AA5"/>
    <w:rsid w:val="00FC0ADA"/>
    <w:rsid w:val="00FC0C73"/>
    <w:rsid w:val="00FC0C8C"/>
    <w:rsid w:val="00FC17CE"/>
    <w:rsid w:val="00FC18E9"/>
    <w:rsid w:val="00FC1F62"/>
    <w:rsid w:val="00FC2457"/>
    <w:rsid w:val="00FC25FC"/>
    <w:rsid w:val="00FC303B"/>
    <w:rsid w:val="00FC323C"/>
    <w:rsid w:val="00FC3685"/>
    <w:rsid w:val="00FC37E5"/>
    <w:rsid w:val="00FC3956"/>
    <w:rsid w:val="00FC3B9D"/>
    <w:rsid w:val="00FC3C5D"/>
    <w:rsid w:val="00FC427B"/>
    <w:rsid w:val="00FC42D8"/>
    <w:rsid w:val="00FC4562"/>
    <w:rsid w:val="00FC468C"/>
    <w:rsid w:val="00FC48B6"/>
    <w:rsid w:val="00FC49F6"/>
    <w:rsid w:val="00FC4C8C"/>
    <w:rsid w:val="00FC4D9F"/>
    <w:rsid w:val="00FC4F4D"/>
    <w:rsid w:val="00FC542B"/>
    <w:rsid w:val="00FC5647"/>
    <w:rsid w:val="00FC61E9"/>
    <w:rsid w:val="00FC6FDD"/>
    <w:rsid w:val="00FC774A"/>
    <w:rsid w:val="00FC78AE"/>
    <w:rsid w:val="00FC79A0"/>
    <w:rsid w:val="00FC7B82"/>
    <w:rsid w:val="00FC7C6A"/>
    <w:rsid w:val="00FD03CA"/>
    <w:rsid w:val="00FD04D9"/>
    <w:rsid w:val="00FD071B"/>
    <w:rsid w:val="00FD091A"/>
    <w:rsid w:val="00FD0B6E"/>
    <w:rsid w:val="00FD0C2F"/>
    <w:rsid w:val="00FD0C95"/>
    <w:rsid w:val="00FD0D67"/>
    <w:rsid w:val="00FD0F47"/>
    <w:rsid w:val="00FD1003"/>
    <w:rsid w:val="00FD14E6"/>
    <w:rsid w:val="00FD17C2"/>
    <w:rsid w:val="00FD1881"/>
    <w:rsid w:val="00FD1921"/>
    <w:rsid w:val="00FD1A2D"/>
    <w:rsid w:val="00FD201E"/>
    <w:rsid w:val="00FD27CF"/>
    <w:rsid w:val="00FD28E6"/>
    <w:rsid w:val="00FD296E"/>
    <w:rsid w:val="00FD2A08"/>
    <w:rsid w:val="00FD2A0E"/>
    <w:rsid w:val="00FD2A74"/>
    <w:rsid w:val="00FD2B24"/>
    <w:rsid w:val="00FD2C7C"/>
    <w:rsid w:val="00FD33B4"/>
    <w:rsid w:val="00FD348F"/>
    <w:rsid w:val="00FD34B6"/>
    <w:rsid w:val="00FD3AFF"/>
    <w:rsid w:val="00FD3D21"/>
    <w:rsid w:val="00FD42E4"/>
    <w:rsid w:val="00FD4436"/>
    <w:rsid w:val="00FD4449"/>
    <w:rsid w:val="00FD4589"/>
    <w:rsid w:val="00FD4756"/>
    <w:rsid w:val="00FD4A0A"/>
    <w:rsid w:val="00FD4B98"/>
    <w:rsid w:val="00FD51AD"/>
    <w:rsid w:val="00FD5277"/>
    <w:rsid w:val="00FD5896"/>
    <w:rsid w:val="00FD5BAD"/>
    <w:rsid w:val="00FD5C42"/>
    <w:rsid w:val="00FD5CB3"/>
    <w:rsid w:val="00FD6252"/>
    <w:rsid w:val="00FD6254"/>
    <w:rsid w:val="00FD6393"/>
    <w:rsid w:val="00FD678E"/>
    <w:rsid w:val="00FD6A0B"/>
    <w:rsid w:val="00FD6B41"/>
    <w:rsid w:val="00FD7525"/>
    <w:rsid w:val="00FD79C1"/>
    <w:rsid w:val="00FD7B21"/>
    <w:rsid w:val="00FD7D85"/>
    <w:rsid w:val="00FE00E6"/>
    <w:rsid w:val="00FE00EA"/>
    <w:rsid w:val="00FE013F"/>
    <w:rsid w:val="00FE0299"/>
    <w:rsid w:val="00FE04A4"/>
    <w:rsid w:val="00FE0DC0"/>
    <w:rsid w:val="00FE0F55"/>
    <w:rsid w:val="00FE0FAB"/>
    <w:rsid w:val="00FE103D"/>
    <w:rsid w:val="00FE1F52"/>
    <w:rsid w:val="00FE22E9"/>
    <w:rsid w:val="00FE2571"/>
    <w:rsid w:val="00FE2711"/>
    <w:rsid w:val="00FE2905"/>
    <w:rsid w:val="00FE29D3"/>
    <w:rsid w:val="00FE2C1B"/>
    <w:rsid w:val="00FE2C51"/>
    <w:rsid w:val="00FE2CDB"/>
    <w:rsid w:val="00FE2D1A"/>
    <w:rsid w:val="00FE2DEE"/>
    <w:rsid w:val="00FE2EF0"/>
    <w:rsid w:val="00FE2F18"/>
    <w:rsid w:val="00FE3052"/>
    <w:rsid w:val="00FE30B7"/>
    <w:rsid w:val="00FE3A61"/>
    <w:rsid w:val="00FE3AA4"/>
    <w:rsid w:val="00FE3E41"/>
    <w:rsid w:val="00FE3FCE"/>
    <w:rsid w:val="00FE427E"/>
    <w:rsid w:val="00FE437B"/>
    <w:rsid w:val="00FE45D3"/>
    <w:rsid w:val="00FE4889"/>
    <w:rsid w:val="00FE4A94"/>
    <w:rsid w:val="00FE4AF4"/>
    <w:rsid w:val="00FE4B59"/>
    <w:rsid w:val="00FE4BE7"/>
    <w:rsid w:val="00FE4C8B"/>
    <w:rsid w:val="00FE4E25"/>
    <w:rsid w:val="00FE4F50"/>
    <w:rsid w:val="00FE4F68"/>
    <w:rsid w:val="00FE4FB9"/>
    <w:rsid w:val="00FE555F"/>
    <w:rsid w:val="00FE5586"/>
    <w:rsid w:val="00FE593F"/>
    <w:rsid w:val="00FE5BFB"/>
    <w:rsid w:val="00FE5C22"/>
    <w:rsid w:val="00FE6426"/>
    <w:rsid w:val="00FE6644"/>
    <w:rsid w:val="00FE6647"/>
    <w:rsid w:val="00FE6836"/>
    <w:rsid w:val="00FE6CD4"/>
    <w:rsid w:val="00FE6F71"/>
    <w:rsid w:val="00FE6FBA"/>
    <w:rsid w:val="00FE7AA0"/>
    <w:rsid w:val="00FE7F6E"/>
    <w:rsid w:val="00FF0268"/>
    <w:rsid w:val="00FF0AC2"/>
    <w:rsid w:val="00FF0BFF"/>
    <w:rsid w:val="00FF0DD6"/>
    <w:rsid w:val="00FF12F0"/>
    <w:rsid w:val="00FF19A9"/>
    <w:rsid w:val="00FF19F3"/>
    <w:rsid w:val="00FF1B95"/>
    <w:rsid w:val="00FF1E84"/>
    <w:rsid w:val="00FF1F13"/>
    <w:rsid w:val="00FF2157"/>
    <w:rsid w:val="00FF2600"/>
    <w:rsid w:val="00FF2615"/>
    <w:rsid w:val="00FF290E"/>
    <w:rsid w:val="00FF2985"/>
    <w:rsid w:val="00FF2AF1"/>
    <w:rsid w:val="00FF2BB1"/>
    <w:rsid w:val="00FF30A1"/>
    <w:rsid w:val="00FF3842"/>
    <w:rsid w:val="00FF3A40"/>
    <w:rsid w:val="00FF3CF1"/>
    <w:rsid w:val="00FF3DC0"/>
    <w:rsid w:val="00FF41AE"/>
    <w:rsid w:val="00FF424C"/>
    <w:rsid w:val="00FF439D"/>
    <w:rsid w:val="00FF4455"/>
    <w:rsid w:val="00FF449E"/>
    <w:rsid w:val="00FF467E"/>
    <w:rsid w:val="00FF46EC"/>
    <w:rsid w:val="00FF487F"/>
    <w:rsid w:val="00FF4EEB"/>
    <w:rsid w:val="00FF5113"/>
    <w:rsid w:val="00FF5400"/>
    <w:rsid w:val="00FF5558"/>
    <w:rsid w:val="00FF55B3"/>
    <w:rsid w:val="00FF5756"/>
    <w:rsid w:val="00FF576C"/>
    <w:rsid w:val="00FF5A4F"/>
    <w:rsid w:val="00FF5EB6"/>
    <w:rsid w:val="00FF62D0"/>
    <w:rsid w:val="00FF638F"/>
    <w:rsid w:val="00FF66DA"/>
    <w:rsid w:val="00FF67F6"/>
    <w:rsid w:val="00FF6E94"/>
    <w:rsid w:val="00FF6F7B"/>
    <w:rsid w:val="00FF71EA"/>
    <w:rsid w:val="00FF7226"/>
    <w:rsid w:val="00FF72BF"/>
    <w:rsid w:val="00FF7AB6"/>
    <w:rsid w:val="016D716E"/>
    <w:rsid w:val="01C0D912"/>
    <w:rsid w:val="02606529"/>
    <w:rsid w:val="04043AA5"/>
    <w:rsid w:val="04D48634"/>
    <w:rsid w:val="05147CBF"/>
    <w:rsid w:val="058CB7FF"/>
    <w:rsid w:val="058DC9B1"/>
    <w:rsid w:val="0701EAFB"/>
    <w:rsid w:val="0784306F"/>
    <w:rsid w:val="0797780E"/>
    <w:rsid w:val="07F61EFF"/>
    <w:rsid w:val="0B1D1548"/>
    <w:rsid w:val="0B20B857"/>
    <w:rsid w:val="0C037822"/>
    <w:rsid w:val="0C8B38AF"/>
    <w:rsid w:val="0D001DBF"/>
    <w:rsid w:val="0D0EDF85"/>
    <w:rsid w:val="0D522773"/>
    <w:rsid w:val="0E7F5B48"/>
    <w:rsid w:val="0EF31E30"/>
    <w:rsid w:val="0F1C739C"/>
    <w:rsid w:val="11E8C43E"/>
    <w:rsid w:val="127E5883"/>
    <w:rsid w:val="12D89A87"/>
    <w:rsid w:val="1305D191"/>
    <w:rsid w:val="139779E7"/>
    <w:rsid w:val="16879F80"/>
    <w:rsid w:val="17987A9D"/>
    <w:rsid w:val="17B3D198"/>
    <w:rsid w:val="18110C4E"/>
    <w:rsid w:val="1BD80B42"/>
    <w:rsid w:val="1E4B5CE6"/>
    <w:rsid w:val="211BE971"/>
    <w:rsid w:val="211E9A8F"/>
    <w:rsid w:val="21985FA9"/>
    <w:rsid w:val="21BA910F"/>
    <w:rsid w:val="2217B6DB"/>
    <w:rsid w:val="23E06ADF"/>
    <w:rsid w:val="2419E15E"/>
    <w:rsid w:val="247243E2"/>
    <w:rsid w:val="24A7A766"/>
    <w:rsid w:val="24ECB9D6"/>
    <w:rsid w:val="2538E552"/>
    <w:rsid w:val="25F53A5F"/>
    <w:rsid w:val="266204DF"/>
    <w:rsid w:val="2739940D"/>
    <w:rsid w:val="274FDAE6"/>
    <w:rsid w:val="28365A8A"/>
    <w:rsid w:val="2B1623FB"/>
    <w:rsid w:val="2D055A44"/>
    <w:rsid w:val="2DB9016B"/>
    <w:rsid w:val="2E487E65"/>
    <w:rsid w:val="2EA2F69F"/>
    <w:rsid w:val="2EAC0272"/>
    <w:rsid w:val="2EF70B7B"/>
    <w:rsid w:val="2F5D1731"/>
    <w:rsid w:val="2FEAF7CC"/>
    <w:rsid w:val="30A34C19"/>
    <w:rsid w:val="31CA7D66"/>
    <w:rsid w:val="34AC0124"/>
    <w:rsid w:val="34CF3538"/>
    <w:rsid w:val="34DC78FA"/>
    <w:rsid w:val="3607D452"/>
    <w:rsid w:val="361D4A43"/>
    <w:rsid w:val="385317C9"/>
    <w:rsid w:val="3880E1ED"/>
    <w:rsid w:val="39194254"/>
    <w:rsid w:val="392C599A"/>
    <w:rsid w:val="39698B59"/>
    <w:rsid w:val="397A19C7"/>
    <w:rsid w:val="3A396F12"/>
    <w:rsid w:val="3F07C13D"/>
    <w:rsid w:val="3F9D7C54"/>
    <w:rsid w:val="3FDBFAC9"/>
    <w:rsid w:val="3FE1143C"/>
    <w:rsid w:val="40846633"/>
    <w:rsid w:val="40D3175A"/>
    <w:rsid w:val="40DE6709"/>
    <w:rsid w:val="423E1003"/>
    <w:rsid w:val="42DBCFFB"/>
    <w:rsid w:val="43816589"/>
    <w:rsid w:val="44FAB60D"/>
    <w:rsid w:val="466BF76A"/>
    <w:rsid w:val="47330D5C"/>
    <w:rsid w:val="498F405B"/>
    <w:rsid w:val="49F9E0F8"/>
    <w:rsid w:val="4B515876"/>
    <w:rsid w:val="4E809C90"/>
    <w:rsid w:val="4E90F1EB"/>
    <w:rsid w:val="4F7850F9"/>
    <w:rsid w:val="4F9893E2"/>
    <w:rsid w:val="4FFB2672"/>
    <w:rsid w:val="50BEB8E0"/>
    <w:rsid w:val="50CE9CEE"/>
    <w:rsid w:val="52A96F27"/>
    <w:rsid w:val="556BF61D"/>
    <w:rsid w:val="56789B69"/>
    <w:rsid w:val="5852253F"/>
    <w:rsid w:val="595C5FA8"/>
    <w:rsid w:val="59A4E146"/>
    <w:rsid w:val="5AB8495B"/>
    <w:rsid w:val="5B447B17"/>
    <w:rsid w:val="5CD3A225"/>
    <w:rsid w:val="5D1AA047"/>
    <w:rsid w:val="5DF55733"/>
    <w:rsid w:val="5EA031CC"/>
    <w:rsid w:val="5ED64B34"/>
    <w:rsid w:val="60C54361"/>
    <w:rsid w:val="62D79647"/>
    <w:rsid w:val="633160E8"/>
    <w:rsid w:val="634550BB"/>
    <w:rsid w:val="647CEBEC"/>
    <w:rsid w:val="6560DF49"/>
    <w:rsid w:val="65B03B33"/>
    <w:rsid w:val="67386E33"/>
    <w:rsid w:val="699261CF"/>
    <w:rsid w:val="6A7F4E6B"/>
    <w:rsid w:val="6ACF2F02"/>
    <w:rsid w:val="6AD28F6D"/>
    <w:rsid w:val="6AF0D90D"/>
    <w:rsid w:val="6B1135A2"/>
    <w:rsid w:val="6B3A8397"/>
    <w:rsid w:val="6BAECF78"/>
    <w:rsid w:val="6D6177DC"/>
    <w:rsid w:val="6EA533C0"/>
    <w:rsid w:val="6EE599CC"/>
    <w:rsid w:val="6F7D04F0"/>
    <w:rsid w:val="730D7C39"/>
    <w:rsid w:val="737737FF"/>
    <w:rsid w:val="73C6476D"/>
    <w:rsid w:val="748CB776"/>
    <w:rsid w:val="7515E364"/>
    <w:rsid w:val="7564432E"/>
    <w:rsid w:val="79410553"/>
    <w:rsid w:val="7950A637"/>
    <w:rsid w:val="799AD383"/>
    <w:rsid w:val="7ACFD80A"/>
    <w:rsid w:val="7C348634"/>
    <w:rsid w:val="7C7F88A0"/>
    <w:rsid w:val="7EEC10EB"/>
    <w:rsid w:val="7F3464A4"/>
    <w:rsid w:val="7F9441D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D2A13EB"/>
  <w15:docId w15:val="{34B82482-98C8-4F2E-80DA-862FF875B0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locked="1" w:semiHidden="1" w:unhideWhenUsed="1"/>
    <w:lsdException w:name="footnote text" w:semiHidden="1" w:qFormat="1"/>
    <w:lsdException w:name="annotation text" w:uiPriority="0" w:qFormat="1"/>
    <w:lsdException w:name="header" w:uiPriority="0" w:qFormat="1"/>
    <w:lsdException w:name="footer" w:qFormat="1"/>
    <w:lsdException w:name="index heading" w:locked="1" w:semiHidden="1" w:unhideWhenUsed="1"/>
    <w:lsdException w:name="caption"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semiHidden="1" w:qFormat="1"/>
    <w:lsdException w:name="annotation reference" w:uiPriority="0" w:qFormat="1"/>
    <w:lsdException w:name="line number" w:locked="1" w:semiHidden="1" w:unhideWhenUsed="1"/>
    <w:lsdException w:name="page number"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qFormat="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qFormat="1"/>
    <w:lsdException w:name="Body Text"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qFormat="1"/>
    <w:lsdException w:name="Body Text Indent 2" w:locked="1" w:semiHidden="1" w:unhideWhenUsed="1"/>
    <w:lsdException w:name="Body Text Indent 3" w:locked="1" w:semiHidden="1" w:unhideWhenUsed="1"/>
    <w:lsdException w:name="Block Text" w:locked="1" w:semiHidden="1" w:unhideWhenUsed="1"/>
    <w:lsdException w:name="Hyperlink" w:locked="1" w:unhideWhenUsed="1" w:qFormat="1"/>
    <w:lsdException w:name="FollowedHyperlink" w:locked="1" w:semiHidden="1" w:unhideWhenUsed="1"/>
    <w:lsdException w:name="Strong" w:locked="1" w:uiPriority="22" w:qFormat="1"/>
    <w:lsdException w:name="Emphasis" w:locked="1" w:uiPriority="20" w:qFormat="1"/>
    <w:lsdException w:name="Document Map" w:semiHidden="1" w:qFormat="1"/>
    <w:lsdException w:name="Plain Text" w:locked="1" w:semiHidden="1" w:unhideWhenUsed="1"/>
    <w:lsdException w:name="E-mail Signature" w:locked="1" w:semiHidden="1" w:unhideWhenUsed="1"/>
    <w:lsdException w:name="HTML Top of Form" w:semiHidden="1" w:unhideWhenUsed="1"/>
    <w:lsdException w:name="HTML Bottom of Form" w:semiHidden="1" w:unhideWhenUsed="1"/>
    <w:lsdException w:name="Normal (Web)"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semiHidden="1" w:unhideWhenUsed="1" w:qFormat="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semiHidden="1" w:unhideWhenUsed="1" w:qFormat="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qFormat="1"/>
    <w:lsdException w:name="Table Grid" w:uiPriority="0" w:qFormat="1"/>
    <w:lsdException w:name="Table Theme" w:locked="1"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D6A0B"/>
    <w:pPr>
      <w:spacing w:before="120" w:after="180"/>
    </w:pPr>
    <w:rPr>
      <w:lang w:val="en-GB" w:eastAsia="ja-JP"/>
    </w:rPr>
  </w:style>
  <w:style w:type="paragraph" w:styleId="1">
    <w:name w:val="heading 1"/>
    <w:basedOn w:val="a"/>
    <w:next w:val="a"/>
    <w:link w:val="10"/>
    <w:uiPriority w:val="99"/>
    <w:qFormat/>
    <w:pPr>
      <w:keepNext/>
      <w:keepLines/>
      <w:numPr>
        <w:numId w:val="6"/>
      </w:numPr>
      <w:pBdr>
        <w:top w:val="single" w:sz="12" w:space="3" w:color="auto"/>
      </w:pBdr>
      <w:spacing w:before="240"/>
      <w:outlineLvl w:val="0"/>
    </w:pPr>
    <w:rPr>
      <w:rFonts w:ascii="Cambria" w:hAnsi="Cambria"/>
      <w:b/>
      <w:bCs/>
      <w:kern w:val="32"/>
      <w:sz w:val="32"/>
      <w:szCs w:val="32"/>
    </w:rPr>
  </w:style>
  <w:style w:type="paragraph" w:styleId="2">
    <w:name w:val="heading 2"/>
    <w:basedOn w:val="1"/>
    <w:next w:val="a"/>
    <w:link w:val="20"/>
    <w:qFormat/>
    <w:pPr>
      <w:numPr>
        <w:ilvl w:val="1"/>
      </w:numPr>
      <w:pBdr>
        <w:top w:val="none" w:sz="0" w:space="0" w:color="auto"/>
      </w:pBdr>
      <w:spacing w:before="180"/>
      <w:outlineLvl w:val="1"/>
    </w:pPr>
    <w:rPr>
      <w:i/>
      <w:iCs/>
      <w:kern w:val="0"/>
      <w:sz w:val="28"/>
      <w:szCs w:val="28"/>
    </w:rPr>
  </w:style>
  <w:style w:type="paragraph" w:styleId="30">
    <w:name w:val="heading 3"/>
    <w:basedOn w:val="2"/>
    <w:next w:val="a"/>
    <w:link w:val="31"/>
    <w:uiPriority w:val="99"/>
    <w:qFormat/>
    <w:pPr>
      <w:numPr>
        <w:ilvl w:val="2"/>
      </w:numPr>
      <w:tabs>
        <w:tab w:val="num" w:pos="360"/>
      </w:tabs>
      <w:spacing w:before="120"/>
      <w:ind w:left="576" w:hanging="576"/>
      <w:outlineLvl w:val="2"/>
    </w:pPr>
    <w:rPr>
      <w:i w:val="0"/>
      <w:iCs w:val="0"/>
      <w:sz w:val="26"/>
      <w:szCs w:val="26"/>
    </w:rPr>
  </w:style>
  <w:style w:type="paragraph" w:styleId="4">
    <w:name w:val="heading 4"/>
    <w:basedOn w:val="30"/>
    <w:next w:val="a"/>
    <w:link w:val="40"/>
    <w:uiPriority w:val="99"/>
    <w:qFormat/>
    <w:pPr>
      <w:numPr>
        <w:ilvl w:val="3"/>
      </w:numPr>
      <w:tabs>
        <w:tab w:val="num" w:pos="360"/>
      </w:tabs>
      <w:ind w:left="576" w:hanging="576"/>
      <w:outlineLvl w:val="3"/>
    </w:pPr>
    <w:rPr>
      <w:rFonts w:ascii="Calibri" w:hAnsi="Calibri"/>
      <w:sz w:val="28"/>
      <w:szCs w:val="28"/>
    </w:rPr>
  </w:style>
  <w:style w:type="paragraph" w:styleId="5">
    <w:name w:val="heading 5"/>
    <w:basedOn w:val="4"/>
    <w:next w:val="a"/>
    <w:link w:val="50"/>
    <w:uiPriority w:val="99"/>
    <w:qFormat/>
    <w:pPr>
      <w:numPr>
        <w:ilvl w:val="4"/>
      </w:numPr>
      <w:tabs>
        <w:tab w:val="num" w:pos="360"/>
      </w:tabs>
      <w:ind w:left="576" w:hanging="576"/>
      <w:outlineLvl w:val="4"/>
    </w:pPr>
    <w:rPr>
      <w:i/>
      <w:iCs/>
      <w:sz w:val="26"/>
      <w:szCs w:val="26"/>
    </w:rPr>
  </w:style>
  <w:style w:type="paragraph" w:styleId="6">
    <w:name w:val="heading 6"/>
    <w:basedOn w:val="H6"/>
    <w:next w:val="a"/>
    <w:link w:val="60"/>
    <w:uiPriority w:val="99"/>
    <w:qFormat/>
    <w:pPr>
      <w:numPr>
        <w:ilvl w:val="5"/>
      </w:numPr>
      <w:outlineLvl w:val="5"/>
    </w:pPr>
    <w:rPr>
      <w:i w:val="0"/>
      <w:iCs w:val="0"/>
      <w:szCs w:val="20"/>
    </w:rPr>
  </w:style>
  <w:style w:type="paragraph" w:styleId="7">
    <w:name w:val="heading 7"/>
    <w:basedOn w:val="H6"/>
    <w:next w:val="a"/>
    <w:link w:val="70"/>
    <w:uiPriority w:val="99"/>
    <w:qFormat/>
    <w:pPr>
      <w:numPr>
        <w:ilvl w:val="6"/>
      </w:numPr>
      <w:outlineLvl w:val="6"/>
    </w:pPr>
    <w:rPr>
      <w:b w:val="0"/>
      <w:bCs w:val="0"/>
      <w:i w:val="0"/>
      <w:iCs w:val="0"/>
      <w:sz w:val="24"/>
      <w:szCs w:val="24"/>
    </w:rPr>
  </w:style>
  <w:style w:type="paragraph" w:styleId="8">
    <w:name w:val="heading 8"/>
    <w:basedOn w:val="1"/>
    <w:next w:val="a"/>
    <w:link w:val="80"/>
    <w:uiPriority w:val="99"/>
    <w:qFormat/>
    <w:pPr>
      <w:numPr>
        <w:ilvl w:val="7"/>
      </w:numPr>
      <w:outlineLvl w:val="7"/>
    </w:pPr>
    <w:rPr>
      <w:rFonts w:ascii="Calibri" w:hAnsi="Calibri"/>
      <w:b w:val="0"/>
      <w:bCs w:val="0"/>
      <w:i/>
      <w:iCs/>
      <w:kern w:val="0"/>
      <w:sz w:val="24"/>
      <w:szCs w:val="24"/>
    </w:rPr>
  </w:style>
  <w:style w:type="paragraph" w:styleId="9">
    <w:name w:val="heading 9"/>
    <w:basedOn w:val="8"/>
    <w:next w:val="a"/>
    <w:link w:val="90"/>
    <w:uiPriority w:val="99"/>
    <w:qFormat/>
    <w:pPr>
      <w:numPr>
        <w:ilvl w:val="8"/>
      </w:num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qFormat/>
    <w:pPr>
      <w:ind w:left="1985" w:hanging="1985"/>
      <w:outlineLvl w:val="9"/>
    </w:pPr>
    <w:rPr>
      <w:sz w:val="20"/>
    </w:rPr>
  </w:style>
  <w:style w:type="paragraph" w:styleId="32">
    <w:name w:val="List 3"/>
    <w:basedOn w:val="21"/>
    <w:uiPriority w:val="99"/>
    <w:qFormat/>
    <w:pPr>
      <w:ind w:left="1135"/>
    </w:pPr>
  </w:style>
  <w:style w:type="paragraph" w:styleId="21">
    <w:name w:val="List 2"/>
    <w:basedOn w:val="a3"/>
    <w:uiPriority w:val="99"/>
    <w:qFormat/>
    <w:pPr>
      <w:ind w:left="851"/>
    </w:pPr>
  </w:style>
  <w:style w:type="paragraph" w:styleId="a3">
    <w:name w:val="List"/>
    <w:basedOn w:val="a"/>
    <w:uiPriority w:val="99"/>
    <w:qFormat/>
    <w:pPr>
      <w:ind w:left="568" w:hanging="284"/>
    </w:pPr>
  </w:style>
  <w:style w:type="paragraph" w:styleId="71">
    <w:name w:val="toc 7"/>
    <w:basedOn w:val="61"/>
    <w:next w:val="a"/>
    <w:uiPriority w:val="99"/>
    <w:semiHidden/>
    <w:qFormat/>
    <w:pPr>
      <w:ind w:left="2268" w:hanging="2268"/>
    </w:pPr>
  </w:style>
  <w:style w:type="paragraph" w:styleId="61">
    <w:name w:val="toc 6"/>
    <w:basedOn w:val="51"/>
    <w:next w:val="a"/>
    <w:uiPriority w:val="99"/>
    <w:semiHidden/>
    <w:qFormat/>
    <w:pPr>
      <w:ind w:left="1985" w:hanging="1985"/>
    </w:pPr>
  </w:style>
  <w:style w:type="paragraph" w:styleId="51">
    <w:name w:val="toc 5"/>
    <w:basedOn w:val="41"/>
    <w:next w:val="a"/>
    <w:uiPriority w:val="99"/>
    <w:semiHidden/>
    <w:qFormat/>
    <w:pPr>
      <w:ind w:left="1701" w:hanging="1701"/>
    </w:pPr>
  </w:style>
  <w:style w:type="paragraph" w:styleId="41">
    <w:name w:val="toc 4"/>
    <w:basedOn w:val="33"/>
    <w:next w:val="a"/>
    <w:uiPriority w:val="99"/>
    <w:semiHidden/>
    <w:qFormat/>
    <w:pPr>
      <w:ind w:left="1418" w:hanging="1418"/>
    </w:pPr>
  </w:style>
  <w:style w:type="paragraph" w:styleId="33">
    <w:name w:val="toc 3"/>
    <w:basedOn w:val="22"/>
    <w:next w:val="a"/>
    <w:uiPriority w:val="99"/>
    <w:semiHidden/>
    <w:qFormat/>
    <w:pPr>
      <w:ind w:left="1134" w:hanging="1134"/>
    </w:pPr>
  </w:style>
  <w:style w:type="paragraph" w:styleId="22">
    <w:name w:val="toc 2"/>
    <w:basedOn w:val="11"/>
    <w:next w:val="a"/>
    <w:uiPriority w:val="99"/>
    <w:semiHidden/>
    <w:qFormat/>
    <w:pPr>
      <w:keepNext w:val="0"/>
      <w:spacing w:before="0"/>
      <w:ind w:left="851" w:hanging="851"/>
    </w:pPr>
    <w:rPr>
      <w:sz w:val="20"/>
    </w:rPr>
  </w:style>
  <w:style w:type="paragraph" w:styleId="11">
    <w:name w:val="toc 1"/>
    <w:basedOn w:val="a"/>
    <w:next w:val="a"/>
    <w:uiPriority w:val="99"/>
    <w:semiHidden/>
    <w:qFormat/>
    <w:pPr>
      <w:keepNext/>
      <w:keepLines/>
      <w:widowControl w:val="0"/>
      <w:tabs>
        <w:tab w:val="right" w:leader="dot" w:pos="9639"/>
      </w:tabs>
      <w:spacing w:after="0"/>
      <w:ind w:left="567" w:right="425" w:hanging="567"/>
    </w:pPr>
    <w:rPr>
      <w:sz w:val="22"/>
      <w:lang w:val="en-US"/>
    </w:rPr>
  </w:style>
  <w:style w:type="paragraph" w:styleId="23">
    <w:name w:val="List Number 2"/>
    <w:basedOn w:val="a4"/>
    <w:uiPriority w:val="99"/>
    <w:qFormat/>
    <w:pPr>
      <w:ind w:left="851"/>
    </w:pPr>
  </w:style>
  <w:style w:type="paragraph" w:styleId="a4">
    <w:name w:val="List Number"/>
    <w:basedOn w:val="a3"/>
    <w:uiPriority w:val="99"/>
    <w:qFormat/>
  </w:style>
  <w:style w:type="paragraph" w:styleId="42">
    <w:name w:val="List Bullet 4"/>
    <w:basedOn w:val="34"/>
    <w:uiPriority w:val="99"/>
    <w:qFormat/>
    <w:pPr>
      <w:ind w:left="1418"/>
    </w:pPr>
  </w:style>
  <w:style w:type="paragraph" w:styleId="34">
    <w:name w:val="List Bullet 3"/>
    <w:basedOn w:val="24"/>
    <w:uiPriority w:val="99"/>
    <w:qFormat/>
    <w:pPr>
      <w:ind w:left="1135"/>
    </w:pPr>
  </w:style>
  <w:style w:type="paragraph" w:styleId="24">
    <w:name w:val="List Bullet 2"/>
    <w:basedOn w:val="a5"/>
    <w:uiPriority w:val="99"/>
    <w:qFormat/>
    <w:pPr>
      <w:ind w:left="851"/>
    </w:pPr>
  </w:style>
  <w:style w:type="paragraph" w:styleId="a5">
    <w:name w:val="List Bullet"/>
    <w:basedOn w:val="a3"/>
    <w:uiPriority w:val="99"/>
    <w:qFormat/>
  </w:style>
  <w:style w:type="paragraph" w:styleId="a6">
    <w:name w:val="caption"/>
    <w:aliases w:val="cap,cap Char,Caption Char,Caption Char1 Char,cap Char Char1,Caption Char Char1 Char,cap Char2,cap Char2 Char Char Char,cap1,cap2,cap11,cap Char Char Char Char Char,cap Char Char Char Char Char Char,cap Char Char Char Char Char Char Char,cap3,条目"/>
    <w:basedOn w:val="a"/>
    <w:next w:val="a"/>
    <w:link w:val="a7"/>
    <w:qFormat/>
    <w:pPr>
      <w:spacing w:after="120"/>
    </w:pPr>
    <w:rPr>
      <w:rFonts w:ascii="CG Times (WN)" w:hAnsi="CG Times (WN)"/>
      <w:b/>
      <w:lang w:eastAsia="en-US"/>
    </w:rPr>
  </w:style>
  <w:style w:type="paragraph" w:styleId="a8">
    <w:name w:val="Document Map"/>
    <w:basedOn w:val="a"/>
    <w:link w:val="a9"/>
    <w:uiPriority w:val="99"/>
    <w:semiHidden/>
    <w:qFormat/>
    <w:pPr>
      <w:shd w:val="clear" w:color="auto" w:fill="000080"/>
    </w:pPr>
    <w:rPr>
      <w:sz w:val="2"/>
    </w:rPr>
  </w:style>
  <w:style w:type="paragraph" w:styleId="aa">
    <w:name w:val="annotation text"/>
    <w:basedOn w:val="a"/>
    <w:link w:val="ab"/>
    <w:qFormat/>
  </w:style>
  <w:style w:type="paragraph" w:styleId="35">
    <w:name w:val="Body Text 3"/>
    <w:basedOn w:val="a"/>
    <w:link w:val="36"/>
    <w:uiPriority w:val="99"/>
    <w:qFormat/>
    <w:pPr>
      <w:jc w:val="both"/>
    </w:pPr>
    <w:rPr>
      <w:sz w:val="16"/>
      <w:szCs w:val="16"/>
    </w:rPr>
  </w:style>
  <w:style w:type="paragraph" w:styleId="ac">
    <w:name w:val="Body Text"/>
    <w:basedOn w:val="a"/>
    <w:link w:val="ad"/>
    <w:uiPriority w:val="99"/>
    <w:qFormat/>
    <w:rPr>
      <w:rFonts w:ascii="CG Times (WN)" w:hAnsi="CG Times (WN)"/>
      <w:lang w:eastAsia="en-US"/>
    </w:rPr>
  </w:style>
  <w:style w:type="paragraph" w:styleId="3">
    <w:name w:val="List Number 3"/>
    <w:basedOn w:val="a"/>
    <w:uiPriority w:val="99"/>
    <w:semiHidden/>
    <w:unhideWhenUsed/>
    <w:qFormat/>
    <w:locked/>
    <w:pPr>
      <w:numPr>
        <w:numId w:val="1"/>
      </w:numPr>
      <w:contextualSpacing/>
    </w:pPr>
  </w:style>
  <w:style w:type="paragraph" w:styleId="52">
    <w:name w:val="List Bullet 5"/>
    <w:basedOn w:val="42"/>
    <w:uiPriority w:val="99"/>
    <w:qFormat/>
    <w:pPr>
      <w:ind w:left="1702"/>
    </w:pPr>
  </w:style>
  <w:style w:type="paragraph" w:styleId="81">
    <w:name w:val="toc 8"/>
    <w:basedOn w:val="11"/>
    <w:next w:val="a"/>
    <w:uiPriority w:val="99"/>
    <w:semiHidden/>
    <w:qFormat/>
    <w:pPr>
      <w:spacing w:before="180"/>
      <w:ind w:left="2693" w:hanging="2693"/>
    </w:pPr>
    <w:rPr>
      <w:b/>
    </w:rPr>
  </w:style>
  <w:style w:type="paragraph" w:styleId="ae">
    <w:name w:val="Balloon Text"/>
    <w:basedOn w:val="a"/>
    <w:link w:val="af"/>
    <w:uiPriority w:val="99"/>
    <w:semiHidden/>
    <w:qFormat/>
    <w:rPr>
      <w:sz w:val="16"/>
    </w:rPr>
  </w:style>
  <w:style w:type="paragraph" w:styleId="af0">
    <w:name w:val="footer"/>
    <w:basedOn w:val="af1"/>
    <w:link w:val="af2"/>
    <w:uiPriority w:val="99"/>
    <w:qFormat/>
    <w:pPr>
      <w:jc w:val="center"/>
    </w:pPr>
    <w:rPr>
      <w:rFonts w:ascii="Times New Roman" w:hAnsi="Times New Roman"/>
      <w:b w:val="0"/>
      <w:sz w:val="20"/>
      <w:lang w:val="en-GB"/>
    </w:rPr>
  </w:style>
  <w:style w:type="paragraph" w:styleId="af1">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3"/>
    <w:qFormat/>
    <w:pPr>
      <w:widowControl w:val="0"/>
      <w:spacing w:after="0"/>
    </w:pPr>
    <w:rPr>
      <w:rFonts w:ascii="Arial" w:hAnsi="Arial"/>
      <w:b/>
      <w:sz w:val="18"/>
      <w:lang w:val="en-US"/>
    </w:rPr>
  </w:style>
  <w:style w:type="paragraph" w:styleId="af4">
    <w:name w:val="Subtitle"/>
    <w:basedOn w:val="a"/>
    <w:next w:val="a"/>
    <w:link w:val="af5"/>
    <w:uiPriority w:val="11"/>
    <w:qFormat/>
    <w:locked/>
    <w:pPr>
      <w:spacing w:before="240" w:after="60" w:line="312" w:lineRule="auto"/>
      <w:jc w:val="center"/>
      <w:outlineLvl w:val="1"/>
    </w:pPr>
    <w:rPr>
      <w:rFonts w:asciiTheme="majorHAnsi" w:hAnsiTheme="majorHAnsi" w:cstheme="majorBidi"/>
      <w:b/>
      <w:bCs/>
      <w:kern w:val="28"/>
      <w:sz w:val="32"/>
      <w:szCs w:val="32"/>
    </w:rPr>
  </w:style>
  <w:style w:type="paragraph" w:styleId="af6">
    <w:name w:val="footnote text"/>
    <w:basedOn w:val="a"/>
    <w:link w:val="af7"/>
    <w:uiPriority w:val="99"/>
    <w:semiHidden/>
    <w:qFormat/>
    <w:pPr>
      <w:keepLines/>
      <w:spacing w:after="0"/>
      <w:ind w:left="454" w:hanging="454"/>
    </w:pPr>
    <w:rPr>
      <w:rFonts w:ascii="CG Times (WN)" w:hAnsi="CG Times (WN)"/>
      <w:sz w:val="16"/>
    </w:rPr>
  </w:style>
  <w:style w:type="paragraph" w:styleId="53">
    <w:name w:val="List 5"/>
    <w:basedOn w:val="43"/>
    <w:uiPriority w:val="99"/>
    <w:qFormat/>
    <w:pPr>
      <w:ind w:left="1702"/>
    </w:pPr>
  </w:style>
  <w:style w:type="paragraph" w:styleId="43">
    <w:name w:val="List 4"/>
    <w:basedOn w:val="32"/>
    <w:uiPriority w:val="99"/>
    <w:qFormat/>
    <w:pPr>
      <w:ind w:left="1418"/>
    </w:pPr>
  </w:style>
  <w:style w:type="paragraph" w:styleId="91">
    <w:name w:val="toc 9"/>
    <w:basedOn w:val="81"/>
    <w:next w:val="a"/>
    <w:uiPriority w:val="99"/>
    <w:semiHidden/>
    <w:qFormat/>
    <w:pPr>
      <w:ind w:left="1418" w:hanging="1418"/>
    </w:pPr>
  </w:style>
  <w:style w:type="paragraph" w:styleId="Web">
    <w:name w:val="Normal (Web)"/>
    <w:basedOn w:val="a"/>
    <w:uiPriority w:val="99"/>
    <w:qFormat/>
    <w:pPr>
      <w:spacing w:before="100" w:beforeAutospacing="1" w:after="100" w:afterAutospacing="1"/>
    </w:pPr>
    <w:rPr>
      <w:sz w:val="24"/>
      <w:szCs w:val="24"/>
      <w:lang w:val="en-US" w:eastAsia="zh-CN"/>
    </w:rPr>
  </w:style>
  <w:style w:type="paragraph" w:styleId="12">
    <w:name w:val="index 1"/>
    <w:basedOn w:val="a"/>
    <w:next w:val="a"/>
    <w:uiPriority w:val="99"/>
    <w:semiHidden/>
    <w:qFormat/>
    <w:pPr>
      <w:keepLines/>
      <w:spacing w:after="0"/>
    </w:pPr>
  </w:style>
  <w:style w:type="paragraph" w:styleId="25">
    <w:name w:val="index 2"/>
    <w:basedOn w:val="12"/>
    <w:next w:val="a"/>
    <w:uiPriority w:val="99"/>
    <w:semiHidden/>
    <w:qFormat/>
    <w:pPr>
      <w:ind w:left="284"/>
    </w:pPr>
  </w:style>
  <w:style w:type="paragraph" w:styleId="af8">
    <w:name w:val="Title"/>
    <w:basedOn w:val="a"/>
    <w:next w:val="a"/>
    <w:link w:val="af9"/>
    <w:uiPriority w:val="10"/>
    <w:qFormat/>
    <w:locked/>
    <w:pPr>
      <w:spacing w:before="240" w:after="60"/>
      <w:jc w:val="center"/>
      <w:outlineLvl w:val="0"/>
    </w:pPr>
    <w:rPr>
      <w:rFonts w:asciiTheme="majorHAnsi" w:hAnsiTheme="majorHAnsi" w:cstheme="majorBidi"/>
      <w:b/>
      <w:bCs/>
      <w:sz w:val="32"/>
      <w:szCs w:val="32"/>
    </w:rPr>
  </w:style>
  <w:style w:type="paragraph" w:styleId="afa">
    <w:name w:val="annotation subject"/>
    <w:basedOn w:val="aa"/>
    <w:next w:val="aa"/>
    <w:link w:val="afb"/>
    <w:uiPriority w:val="99"/>
    <w:semiHidden/>
    <w:qFormat/>
    <w:rPr>
      <w:b/>
      <w:bCs/>
    </w:rPr>
  </w:style>
  <w:style w:type="table" w:styleId="afc">
    <w:name w:val="Table Grid"/>
    <w:aliases w:val="TableGrid"/>
    <w:basedOn w:val="a1"/>
    <w:qFormat/>
    <w:pPr>
      <w:overflowPunct w:val="0"/>
      <w:autoSpaceDE w:val="0"/>
      <w:autoSpaceDN w:val="0"/>
      <w:adjustRightInd w:val="0"/>
      <w:textAlignment w:val="baseline"/>
    </w:pPr>
    <w:tblPr/>
  </w:style>
  <w:style w:type="table" w:styleId="37">
    <w:name w:val="Table List 3"/>
    <w:basedOn w:val="a1"/>
    <w:uiPriority w:val="99"/>
    <w:qFormat/>
    <w:pPr>
      <w:overflowPunct w:val="0"/>
      <w:autoSpaceDE w:val="0"/>
      <w:autoSpaceDN w:val="0"/>
      <w:adjustRightInd w:val="0"/>
      <w:textAlignment w:val="baseline"/>
    </w:pPr>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styleId="13">
    <w:name w:val="Table Columns 1"/>
    <w:basedOn w:val="a1"/>
    <w:uiPriority w:val="99"/>
    <w:qFormat/>
    <w:pPr>
      <w:overflowPunct w:val="0"/>
      <w:autoSpaceDE w:val="0"/>
      <w:autoSpaceDN w:val="0"/>
      <w:adjustRightInd w:val="0"/>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character" w:styleId="afd">
    <w:name w:val="Strong"/>
    <w:basedOn w:val="a0"/>
    <w:uiPriority w:val="22"/>
    <w:qFormat/>
    <w:locked/>
    <w:rPr>
      <w:b/>
      <w:bCs/>
    </w:rPr>
  </w:style>
  <w:style w:type="character" w:styleId="afe">
    <w:name w:val="page number"/>
    <w:uiPriority w:val="99"/>
    <w:qFormat/>
    <w:rPr>
      <w:rFonts w:cs="Times New Roman"/>
    </w:rPr>
  </w:style>
  <w:style w:type="character" w:styleId="aff">
    <w:name w:val="Hyperlink"/>
    <w:uiPriority w:val="99"/>
    <w:unhideWhenUsed/>
    <w:qFormat/>
    <w:locked/>
    <w:rPr>
      <w:color w:val="0000FF"/>
      <w:u w:val="single"/>
    </w:rPr>
  </w:style>
  <w:style w:type="character" w:styleId="aff0">
    <w:name w:val="annotation reference"/>
    <w:qFormat/>
    <w:rPr>
      <w:rFonts w:cs="Times New Roman"/>
      <w:sz w:val="16"/>
      <w:szCs w:val="16"/>
    </w:rPr>
  </w:style>
  <w:style w:type="character" w:styleId="aff1">
    <w:name w:val="footnote reference"/>
    <w:uiPriority w:val="99"/>
    <w:semiHidden/>
    <w:qFormat/>
    <w:rPr>
      <w:rFonts w:cs="Times New Roman"/>
      <w:b/>
      <w:position w:val="6"/>
      <w:sz w:val="16"/>
    </w:rPr>
  </w:style>
  <w:style w:type="character" w:customStyle="1" w:styleId="10">
    <w:name w:val="標題 1 字元"/>
    <w:link w:val="1"/>
    <w:uiPriority w:val="99"/>
    <w:qFormat/>
    <w:locked/>
    <w:rPr>
      <w:rFonts w:ascii="Cambria" w:hAnsi="Cambria"/>
      <w:b/>
      <w:bCs/>
      <w:kern w:val="32"/>
      <w:sz w:val="32"/>
      <w:szCs w:val="32"/>
      <w:lang w:val="en-GB" w:eastAsia="ja-JP"/>
    </w:rPr>
  </w:style>
  <w:style w:type="character" w:customStyle="1" w:styleId="20">
    <w:name w:val="標題 2 字元"/>
    <w:link w:val="2"/>
    <w:qFormat/>
    <w:locked/>
    <w:rPr>
      <w:rFonts w:ascii="Cambria" w:hAnsi="Cambria"/>
      <w:b/>
      <w:bCs/>
      <w:i/>
      <w:iCs/>
      <w:sz w:val="28"/>
      <w:szCs w:val="28"/>
      <w:lang w:val="en-GB" w:eastAsia="ja-JP"/>
    </w:rPr>
  </w:style>
  <w:style w:type="character" w:customStyle="1" w:styleId="31">
    <w:name w:val="標題 3 字元"/>
    <w:link w:val="30"/>
    <w:uiPriority w:val="99"/>
    <w:qFormat/>
    <w:locked/>
    <w:rPr>
      <w:rFonts w:ascii="Cambria" w:hAnsi="Cambria"/>
      <w:b/>
      <w:bCs/>
      <w:sz w:val="26"/>
      <w:szCs w:val="26"/>
      <w:lang w:val="en-GB" w:eastAsia="ja-JP"/>
    </w:rPr>
  </w:style>
  <w:style w:type="character" w:customStyle="1" w:styleId="40">
    <w:name w:val="標題 4 字元"/>
    <w:link w:val="4"/>
    <w:uiPriority w:val="99"/>
    <w:qFormat/>
    <w:locked/>
    <w:rPr>
      <w:rFonts w:ascii="Calibri" w:hAnsi="Calibri"/>
      <w:b/>
      <w:bCs/>
      <w:sz w:val="28"/>
      <w:szCs w:val="28"/>
      <w:lang w:val="en-GB" w:eastAsia="ja-JP"/>
    </w:rPr>
  </w:style>
  <w:style w:type="character" w:customStyle="1" w:styleId="50">
    <w:name w:val="標題 5 字元"/>
    <w:link w:val="5"/>
    <w:uiPriority w:val="99"/>
    <w:qFormat/>
    <w:locked/>
    <w:rPr>
      <w:rFonts w:ascii="Calibri" w:hAnsi="Calibri"/>
      <w:b/>
      <w:bCs/>
      <w:i/>
      <w:iCs/>
      <w:sz w:val="26"/>
      <w:szCs w:val="26"/>
      <w:lang w:val="en-GB" w:eastAsia="ja-JP"/>
    </w:rPr>
  </w:style>
  <w:style w:type="character" w:customStyle="1" w:styleId="60">
    <w:name w:val="標題 6 字元"/>
    <w:link w:val="6"/>
    <w:uiPriority w:val="99"/>
    <w:qFormat/>
    <w:locked/>
    <w:rPr>
      <w:rFonts w:ascii="Calibri" w:hAnsi="Calibri"/>
      <w:b/>
      <w:bCs/>
      <w:lang w:val="en-GB" w:eastAsia="ja-JP"/>
    </w:rPr>
  </w:style>
  <w:style w:type="character" w:customStyle="1" w:styleId="70">
    <w:name w:val="標題 7 字元"/>
    <w:link w:val="7"/>
    <w:uiPriority w:val="99"/>
    <w:qFormat/>
    <w:locked/>
    <w:rPr>
      <w:rFonts w:ascii="Calibri" w:hAnsi="Calibri"/>
      <w:sz w:val="24"/>
      <w:szCs w:val="24"/>
      <w:lang w:val="en-GB" w:eastAsia="ja-JP"/>
    </w:rPr>
  </w:style>
  <w:style w:type="character" w:customStyle="1" w:styleId="80">
    <w:name w:val="標題 8 字元"/>
    <w:link w:val="8"/>
    <w:uiPriority w:val="99"/>
    <w:qFormat/>
    <w:locked/>
    <w:rPr>
      <w:rFonts w:ascii="Calibri" w:hAnsi="Calibri"/>
      <w:i/>
      <w:iCs/>
      <w:sz w:val="24"/>
      <w:szCs w:val="24"/>
      <w:lang w:val="en-GB" w:eastAsia="ja-JP"/>
    </w:rPr>
  </w:style>
  <w:style w:type="character" w:customStyle="1" w:styleId="90">
    <w:name w:val="標題 9 字元"/>
    <w:link w:val="9"/>
    <w:uiPriority w:val="99"/>
    <w:qFormat/>
    <w:locked/>
    <w:rPr>
      <w:rFonts w:ascii="Cambria" w:hAnsi="Cambria"/>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before="120" w:after="180" w:line="240" w:lineRule="atLeast"/>
      <w:ind w:left="1134" w:hanging="1134"/>
      <w:jc w:val="right"/>
      <w:textAlignment w:val="baseline"/>
    </w:pPr>
    <w:rPr>
      <w:rFonts w:ascii="Arial" w:hAnsi="Arial"/>
      <w:b/>
      <w:sz w:val="34"/>
      <w:lang w:val="en-GB" w:eastAsia="ja-JP"/>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spacing w:before="120" w:after="180"/>
      <w:ind w:left="1134" w:hanging="1134"/>
      <w:textAlignment w:val="baseline"/>
    </w:pPr>
    <w:rPr>
      <w:rFonts w:ascii="Arial" w:hAnsi="Arial"/>
      <w:lang w:eastAsia="ja-JP"/>
    </w:rPr>
  </w:style>
  <w:style w:type="paragraph" w:customStyle="1" w:styleId="TT">
    <w:name w:val="TT"/>
    <w:basedOn w:val="1"/>
    <w:next w:val="a"/>
    <w:uiPriority w:val="99"/>
    <w:qFormat/>
    <w:pPr>
      <w:outlineLvl w:val="9"/>
    </w:pPr>
  </w:style>
  <w:style w:type="character" w:customStyle="1" w:styleId="HeaderChar">
    <w:name w:val="Header Char"/>
    <w:uiPriority w:val="99"/>
    <w:semiHidden/>
    <w:qFormat/>
    <w:locked/>
    <w:rPr>
      <w:rFonts w:ascii="Times New Roman" w:hAnsi="Times New Roman" w:cs="Times New Roman"/>
      <w:sz w:val="20"/>
      <w:szCs w:val="20"/>
      <w:lang w:val="en-GB" w:eastAsia="ja-JP"/>
    </w:rPr>
  </w:style>
  <w:style w:type="character" w:customStyle="1" w:styleId="af7">
    <w:name w:val="註腳文字 字元"/>
    <w:link w:val="af6"/>
    <w:uiPriority w:val="99"/>
    <w:semiHidden/>
    <w:qFormat/>
    <w:locked/>
    <w:rPr>
      <w:rFonts w:eastAsia="SimSun" w:cs="Times New Roman"/>
      <w:sz w:val="16"/>
      <w:lang w:val="en-GB" w:eastAsia="ja-JP"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uiPriority w:val="99"/>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uiPriority w:val="99"/>
    <w:qFormat/>
    <w:pPr>
      <w:keepLines/>
      <w:ind w:left="1135" w:hanging="851"/>
    </w:pPr>
  </w:style>
  <w:style w:type="paragraph" w:customStyle="1" w:styleId="EX">
    <w:name w:val="EX"/>
    <w:basedOn w:val="a"/>
    <w:uiPriority w:val="99"/>
    <w:qFormat/>
    <w:pPr>
      <w:keepLines/>
      <w:ind w:left="1702" w:hanging="1418"/>
    </w:pPr>
  </w:style>
  <w:style w:type="paragraph" w:customStyle="1" w:styleId="FP">
    <w:name w:val="FP"/>
    <w:basedOn w:val="a"/>
    <w:uiPriority w:val="99"/>
    <w:qFormat/>
    <w:pPr>
      <w:spacing w:after="0"/>
    </w:pPr>
  </w:style>
  <w:style w:type="paragraph" w:customStyle="1" w:styleId="LD">
    <w:name w:val="LD"/>
    <w:uiPriority w:val="99"/>
    <w:qFormat/>
    <w:pPr>
      <w:keepNext/>
      <w:keepLines/>
      <w:overflowPunct w:val="0"/>
      <w:autoSpaceDE w:val="0"/>
      <w:autoSpaceDN w:val="0"/>
      <w:adjustRightInd w:val="0"/>
      <w:spacing w:before="120" w:after="180" w:line="180" w:lineRule="exact"/>
      <w:ind w:left="1134" w:hanging="1134"/>
      <w:textAlignment w:val="baseline"/>
    </w:pPr>
    <w:rPr>
      <w:rFonts w:ascii="Courier New" w:hAnsi="Courier New"/>
      <w:lang w:eastAsia="ja-JP"/>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80"/>
      <w:ind w:left="1134" w:hanging="1134"/>
      <w:textAlignment w:val="baseline"/>
    </w:pPr>
    <w:rPr>
      <w:rFonts w:ascii="Courier New" w:hAnsi="Courier New"/>
      <w:sz w:val="16"/>
      <w:lang w:eastAsia="ja-JP"/>
    </w:rPr>
  </w:style>
  <w:style w:type="paragraph" w:customStyle="1" w:styleId="TAR">
    <w:name w:val="TAR"/>
    <w:basedOn w:val="TAL"/>
    <w:uiPriority w:val="99"/>
    <w:qFormat/>
    <w:pPr>
      <w:jc w:val="right"/>
    </w:pPr>
  </w:style>
  <w:style w:type="paragraph" w:customStyle="1" w:styleId="TAN">
    <w:name w:val="TAN"/>
    <w:basedOn w:val="TAL"/>
    <w:uiPriority w:val="99"/>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spacing w:before="120" w:after="180"/>
      <w:ind w:left="1134" w:hanging="1134"/>
      <w:jc w:val="right"/>
      <w:textAlignment w:val="baseline"/>
    </w:pPr>
    <w:rPr>
      <w:rFonts w:ascii="Arial" w:hAnsi="Arial"/>
      <w:sz w:val="40"/>
      <w:lang w:eastAsia="ja-JP"/>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spacing w:before="120" w:after="180"/>
      <w:ind w:left="1134" w:right="28" w:hanging="1134"/>
      <w:jc w:val="right"/>
      <w:textAlignment w:val="baseline"/>
    </w:pPr>
    <w:rPr>
      <w:rFonts w:ascii="Arial" w:hAnsi="Arial"/>
      <w:i/>
      <w:lang w:eastAsia="ja-JP"/>
    </w:rPr>
  </w:style>
  <w:style w:type="paragraph" w:customStyle="1" w:styleId="ZD">
    <w:name w:val="ZD"/>
    <w:uiPriority w:val="99"/>
    <w:qFormat/>
    <w:pPr>
      <w:framePr w:wrap="notBeside" w:vAnchor="page" w:hAnchor="margin" w:y="15764"/>
      <w:widowControl w:val="0"/>
      <w:overflowPunct w:val="0"/>
      <w:autoSpaceDE w:val="0"/>
      <w:autoSpaceDN w:val="0"/>
      <w:adjustRightInd w:val="0"/>
      <w:spacing w:before="120" w:after="180"/>
      <w:ind w:left="1134" w:hanging="1134"/>
      <w:textAlignment w:val="baseline"/>
    </w:pPr>
    <w:rPr>
      <w:rFonts w:ascii="Arial" w:hAnsi="Arial"/>
      <w:sz w:val="32"/>
      <w:lang w:eastAsia="ja-JP"/>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ZV">
    <w:name w:val="ZV"/>
    <w:basedOn w:val="ZU"/>
    <w:uiPriority w:val="99"/>
    <w:qFormat/>
    <w:pPr>
      <w:framePr w:wrap="notBeside" w:y="16161"/>
    </w:pPr>
  </w:style>
  <w:style w:type="character" w:customStyle="1" w:styleId="ZGSM">
    <w:name w:val="ZGSM"/>
    <w:uiPriority w:val="99"/>
    <w:qFormat/>
  </w:style>
  <w:style w:type="paragraph" w:customStyle="1" w:styleId="ZG">
    <w:name w:val="ZG"/>
    <w:uiPriority w:val="99"/>
    <w:qFormat/>
    <w:pPr>
      <w:framePr w:wrap="notBeside" w:vAnchor="page" w:hAnchor="margin" w:xAlign="right" w:y="6805"/>
      <w:widowControl w:val="0"/>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EditorsNote">
    <w:name w:val="Editor's Note"/>
    <w:basedOn w:val="NO"/>
    <w:uiPriority w:val="99"/>
    <w:qFormat/>
    <w:rPr>
      <w:color w:val="FF0000"/>
    </w:rPr>
  </w:style>
  <w:style w:type="paragraph" w:customStyle="1" w:styleId="B1">
    <w:name w:val="B1"/>
    <w:basedOn w:val="a3"/>
    <w:link w:val="B1Zchn"/>
    <w:qFormat/>
  </w:style>
  <w:style w:type="paragraph" w:customStyle="1" w:styleId="B2">
    <w:name w:val="B2"/>
    <w:basedOn w:val="21"/>
    <w:link w:val="B2Char"/>
    <w:qFormat/>
  </w:style>
  <w:style w:type="paragraph" w:customStyle="1" w:styleId="B3">
    <w:name w:val="B3"/>
    <w:basedOn w:val="32"/>
    <w:qFormat/>
  </w:style>
  <w:style w:type="paragraph" w:customStyle="1" w:styleId="B4">
    <w:name w:val="B4"/>
    <w:basedOn w:val="43"/>
    <w:qFormat/>
  </w:style>
  <w:style w:type="paragraph" w:customStyle="1" w:styleId="B5">
    <w:name w:val="B5"/>
    <w:basedOn w:val="53"/>
    <w:uiPriority w:val="99"/>
    <w:qFormat/>
  </w:style>
  <w:style w:type="character" w:customStyle="1" w:styleId="af2">
    <w:name w:val="頁尾 字元"/>
    <w:link w:val="af0"/>
    <w:uiPriority w:val="99"/>
    <w:qFormat/>
    <w:locked/>
    <w:rPr>
      <w:rFonts w:ascii="Times New Roman" w:hAnsi="Times New Roman" w:cs="Times New Roman"/>
      <w:sz w:val="20"/>
      <w:szCs w:val="20"/>
      <w:lang w:val="en-GB" w:eastAsia="ja-JP"/>
    </w:rPr>
  </w:style>
  <w:style w:type="paragraph" w:customStyle="1" w:styleId="ZTD">
    <w:name w:val="ZTD"/>
    <w:basedOn w:val="ZB"/>
    <w:uiPriority w:val="99"/>
    <w:qFormat/>
    <w:pPr>
      <w:framePr w:hRule="auto" w:wrap="notBeside" w:y="852"/>
    </w:pPr>
    <w:rPr>
      <w:i w:val="0"/>
      <w:sz w:val="40"/>
    </w:rPr>
  </w:style>
  <w:style w:type="paragraph" w:customStyle="1" w:styleId="TdocHeader2">
    <w:name w:val="Tdoc_Header_2"/>
    <w:basedOn w:val="a"/>
    <w:uiPriority w:val="99"/>
    <w:qFormat/>
    <w:pPr>
      <w:widowControl w:val="0"/>
      <w:tabs>
        <w:tab w:val="left" w:pos="1701"/>
        <w:tab w:val="right" w:pos="9072"/>
        <w:tab w:val="right" w:pos="10206"/>
      </w:tabs>
      <w:jc w:val="both"/>
    </w:pPr>
    <w:rPr>
      <w:rFonts w:ascii="Arial" w:hAnsi="Arial"/>
      <w:b/>
      <w:sz w:val="18"/>
    </w:rPr>
  </w:style>
  <w:style w:type="character" w:customStyle="1" w:styleId="ad">
    <w:name w:val="本文 字元"/>
    <w:link w:val="ac"/>
    <w:uiPriority w:val="99"/>
    <w:qFormat/>
    <w:locked/>
    <w:rPr>
      <w:rFonts w:cs="Times New Roman"/>
      <w:lang w:val="en-GB" w:eastAsia="en-US" w:bidi="ar-SA"/>
    </w:rPr>
  </w:style>
  <w:style w:type="character" w:customStyle="1" w:styleId="36">
    <w:name w:val="本文 3 字元"/>
    <w:link w:val="35"/>
    <w:uiPriority w:val="99"/>
    <w:qFormat/>
    <w:locked/>
    <w:rPr>
      <w:rFonts w:ascii="Times New Roman" w:hAnsi="Times New Roman" w:cs="Times New Roman"/>
      <w:sz w:val="16"/>
      <w:szCs w:val="16"/>
      <w:lang w:val="en-GB" w:eastAsia="ja-JP"/>
    </w:rPr>
  </w:style>
  <w:style w:type="character" w:customStyle="1" w:styleId="a7">
    <w:name w:val="標號 字元"/>
    <w:aliases w:val="cap 字元,cap Char 字元,Caption Char 字元,Caption Char1 Char 字元,cap Char Char1 字元,Caption Char Char1 Char 字元,cap Char2 字元,cap Char2 Char Char Char 字元,cap1 字元,cap2 字元,cap11 字元,cap Char Char Char Char Char 字元,cap Char Char Char Char Char Char 字元,cap3 字元"/>
    <w:link w:val="a6"/>
    <w:qFormat/>
    <w:locked/>
    <w:rPr>
      <w:rFonts w:cs="Times New Roman"/>
      <w:b/>
      <w:lang w:val="en-GB" w:eastAsia="en-US" w:bidi="ar-SA"/>
    </w:rPr>
  </w:style>
  <w:style w:type="paragraph" w:customStyle="1" w:styleId="Figure">
    <w:name w:val="Figure"/>
    <w:basedOn w:val="a"/>
    <w:uiPriority w:val="99"/>
    <w:qFormat/>
    <w:pPr>
      <w:spacing w:before="240" w:after="240"/>
      <w:jc w:val="center"/>
    </w:pPr>
    <w:rPr>
      <w:i/>
      <w:iCs/>
      <w:sz w:val="24"/>
      <w:lang w:val="fr-FR"/>
    </w:rPr>
  </w:style>
  <w:style w:type="paragraph" w:customStyle="1" w:styleId="BodyTextIndent21">
    <w:name w:val="Body Text Indent 21"/>
    <w:basedOn w:val="a"/>
    <w:uiPriority w:val="99"/>
    <w:qFormat/>
    <w:pPr>
      <w:ind w:firstLine="202"/>
      <w:jc w:val="both"/>
    </w:pPr>
    <w:rPr>
      <w:sz w:val="22"/>
    </w:rPr>
  </w:style>
  <w:style w:type="character" w:customStyle="1" w:styleId="ab">
    <w:name w:val="註解文字 字元"/>
    <w:link w:val="aa"/>
    <w:qFormat/>
    <w:locked/>
    <w:rPr>
      <w:rFonts w:ascii="Times New Roman" w:hAnsi="Times New Roman" w:cs="Times New Roman"/>
      <w:sz w:val="20"/>
      <w:szCs w:val="20"/>
      <w:lang w:val="en-GB" w:eastAsia="ja-JP"/>
    </w:rPr>
  </w:style>
  <w:style w:type="character" w:customStyle="1" w:styleId="afb">
    <w:name w:val="註解主旨 字元"/>
    <w:link w:val="afa"/>
    <w:uiPriority w:val="99"/>
    <w:semiHidden/>
    <w:qFormat/>
    <w:locked/>
    <w:rPr>
      <w:rFonts w:ascii="Times New Roman" w:hAnsi="Times New Roman" w:cs="Times New Roman"/>
      <w:b/>
      <w:bCs/>
      <w:sz w:val="20"/>
      <w:szCs w:val="20"/>
      <w:lang w:val="en-GB" w:eastAsia="ja-JP"/>
    </w:rPr>
  </w:style>
  <w:style w:type="character" w:customStyle="1" w:styleId="af">
    <w:name w:val="註解方塊文字 字元"/>
    <w:link w:val="ae"/>
    <w:uiPriority w:val="99"/>
    <w:semiHidden/>
    <w:qFormat/>
    <w:locked/>
    <w:rPr>
      <w:rFonts w:ascii="Times New Roman" w:hAnsi="Times New Roman"/>
      <w:sz w:val="16"/>
      <w:lang w:val="en-GB" w:eastAsia="ja-JP"/>
    </w:rPr>
  </w:style>
  <w:style w:type="paragraph" w:customStyle="1" w:styleId="INDENT2">
    <w:name w:val="INDENT2"/>
    <w:basedOn w:val="a"/>
    <w:uiPriority w:val="99"/>
    <w:qFormat/>
    <w:pPr>
      <w:ind w:left="1135" w:hanging="284"/>
    </w:pPr>
    <w:rPr>
      <w:lang w:eastAsia="en-US"/>
    </w:rPr>
  </w:style>
  <w:style w:type="paragraph" w:customStyle="1" w:styleId="11BodyText">
    <w:name w:val="11 BodyText"/>
    <w:basedOn w:val="a"/>
    <w:link w:val="11BodyTextChar"/>
    <w:uiPriority w:val="99"/>
    <w:qFormat/>
    <w:pPr>
      <w:spacing w:after="220"/>
      <w:ind w:left="1298"/>
    </w:pPr>
    <w:rPr>
      <w:rFonts w:ascii="CG Times (WN)" w:hAnsi="CG Times (WN)"/>
      <w:sz w:val="22"/>
      <w:lang w:eastAsia="en-US"/>
    </w:rPr>
  </w:style>
  <w:style w:type="paragraph" w:customStyle="1" w:styleId="clean">
    <w:name w:val="clean"/>
    <w:uiPriority w:val="99"/>
    <w:semiHidden/>
    <w:qFormat/>
    <w:pPr>
      <w:keepNext/>
      <w:numPr>
        <w:numId w:val="2"/>
      </w:numPr>
      <w:autoSpaceDE w:val="0"/>
      <w:autoSpaceDN w:val="0"/>
      <w:adjustRightInd w:val="0"/>
      <w:spacing w:before="60" w:after="60"/>
      <w:jc w:val="both"/>
    </w:pPr>
    <w:rPr>
      <w:rFonts w:ascii="Arial" w:hAnsi="Arial" w:cs="Arial"/>
      <w:color w:val="0000FF"/>
      <w:kern w:val="2"/>
    </w:rPr>
  </w:style>
  <w:style w:type="character" w:customStyle="1" w:styleId="11BodyTextChar">
    <w:name w:val="11 BodyText Char"/>
    <w:link w:val="11BodyText"/>
    <w:uiPriority w:val="99"/>
    <w:qFormat/>
    <w:locked/>
    <w:rPr>
      <w:rFonts w:cs="Times New Roman"/>
      <w:sz w:val="22"/>
      <w:lang w:eastAsia="en-US"/>
    </w:rPr>
  </w:style>
  <w:style w:type="character" w:customStyle="1" w:styleId="capChar1">
    <w:name w:val="cap Char1"/>
    <w:uiPriority w:val="99"/>
    <w:qFormat/>
    <w:rPr>
      <w:rFonts w:cs="Times New Roman"/>
      <w:b/>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qFormat/>
    <w:pPr>
      <w:numPr>
        <w:numId w:val="3"/>
      </w:numPr>
      <w:spacing w:before="120" w:after="50" w:line="180" w:lineRule="exact"/>
      <w:jc w:val="both"/>
    </w:pPr>
    <w:rPr>
      <w:rFonts w:eastAsia="MS Mincho"/>
      <w:sz w:val="16"/>
      <w:szCs w:val="16"/>
      <w:lang w:eastAsia="en-US"/>
    </w:rPr>
  </w:style>
  <w:style w:type="paragraph" w:customStyle="1" w:styleId="CharCharCharCarCarCharCharCarCar">
    <w:name w:val="Char Char Char Car Car Char Char 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9">
    <w:name w:val="文件引導模式 字元"/>
    <w:link w:val="a8"/>
    <w:uiPriority w:val="99"/>
    <w:semiHidden/>
    <w:qFormat/>
    <w:locked/>
    <w:rPr>
      <w:rFonts w:ascii="Times New Roman" w:hAnsi="Times New Roman" w:cs="Times New Roman"/>
      <w:sz w:val="2"/>
      <w:lang w:val="en-GB" w:eastAsia="ja-JP"/>
    </w:rPr>
  </w:style>
  <w:style w:type="paragraph" w:customStyle="1" w:styleId="CharCharCharCharCharChar1">
    <w:name w:val="Char Char Char Char Char Char1"/>
    <w:uiPriority w:val="99"/>
    <w:qFormat/>
    <w:pPr>
      <w:widowControl w:val="0"/>
      <w:spacing w:before="120" w:after="180" w:line="300" w:lineRule="auto"/>
      <w:ind w:left="1134" w:firstLineChars="200" w:firstLine="480"/>
      <w:jc w:val="both"/>
    </w:pPr>
    <w:rPr>
      <w:kern w:val="2"/>
      <w:sz w:val="22"/>
      <w:szCs w:val="22"/>
      <w:lang w:val="en-GB"/>
    </w:rPr>
  </w:style>
  <w:style w:type="paragraph" w:customStyle="1" w:styleId="LGTdoc">
    <w:name w:val="LGTdoc_본문"/>
    <w:basedOn w:val="a"/>
    <w:uiPriority w:val="99"/>
    <w:qFormat/>
    <w:pPr>
      <w:widowControl w:val="0"/>
      <w:snapToGrid w:val="0"/>
      <w:spacing w:afterLines="50" w:line="264" w:lineRule="auto"/>
      <w:jc w:val="both"/>
    </w:pPr>
    <w:rPr>
      <w:rFonts w:eastAsia="Batang"/>
      <w:kern w:val="2"/>
      <w:sz w:val="22"/>
      <w:szCs w:val="24"/>
      <w:lang w:eastAsia="ko-KR"/>
    </w:rPr>
  </w:style>
  <w:style w:type="character" w:customStyle="1" w:styleId="af3">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f1"/>
    <w:qFormat/>
    <w:locked/>
    <w:rPr>
      <w:rFonts w:ascii="Arial" w:hAnsi="Arial" w:cs="Times New Roman"/>
      <w:b/>
      <w:sz w:val="18"/>
      <w:lang w:val="en-US" w:eastAsia="ja-JP" w:bidi="ar-SA"/>
    </w:rPr>
  </w:style>
  <w:style w:type="character" w:customStyle="1" w:styleId="TACChar">
    <w:name w:val="TAC Char"/>
    <w:link w:val="TAC"/>
    <w:qFormat/>
    <w:locked/>
    <w:rPr>
      <w:rFonts w:ascii="Arial" w:hAnsi="Arial" w:cs="Times New Roman"/>
      <w:sz w:val="18"/>
      <w:lang w:val="en-GB" w:eastAsia="ja-JP"/>
    </w:rPr>
  </w:style>
  <w:style w:type="paragraph" w:customStyle="1" w:styleId="aff2">
    <w:name w:val="(文字) (文字)"/>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qFormat/>
    <w:pPr>
      <w:spacing w:before="120" w:after="180"/>
      <w:ind w:left="1134" w:hanging="1134"/>
    </w:pPr>
    <w:rPr>
      <w:lang w:val="en-GB" w:eastAsia="ja-JP"/>
    </w:rPr>
  </w:style>
  <w:style w:type="paragraph" w:customStyle="1" w:styleId="-110">
    <w:name w:val="彩色列表 - 强调文字颜色 11"/>
    <w:basedOn w:val="a"/>
    <w:uiPriority w:val="34"/>
    <w:qFormat/>
    <w:pPr>
      <w:ind w:left="720"/>
      <w:contextualSpacing/>
    </w:pPr>
  </w:style>
  <w:style w:type="character" w:customStyle="1" w:styleId="TAHCar">
    <w:name w:val="TAH Car"/>
    <w:link w:val="TAH"/>
    <w:qFormat/>
    <w:rPr>
      <w:rFonts w:ascii="Arial" w:hAnsi="Arial"/>
      <w:b/>
      <w:sz w:val="18"/>
      <w:lang w:val="en-GB" w:eastAsia="ja-JP"/>
    </w:rPr>
  </w:style>
  <w:style w:type="paragraph" w:customStyle="1" w:styleId="ListParagraph1">
    <w:name w:val="List Paragraph1"/>
    <w:basedOn w:val="a"/>
    <w:uiPriority w:val="34"/>
    <w:qFormat/>
    <w:pPr>
      <w:spacing w:after="200" w:line="276" w:lineRule="auto"/>
      <w:ind w:firstLineChars="200" w:firstLine="420"/>
    </w:pPr>
    <w:rPr>
      <w:rFonts w:ascii="Calibri" w:hAnsi="Calibri"/>
      <w:sz w:val="22"/>
      <w:szCs w:val="22"/>
      <w:lang w:val="en-US" w:eastAsia="en-US"/>
    </w:rPr>
  </w:style>
  <w:style w:type="paragraph" w:customStyle="1" w:styleId="1-21">
    <w:name w:val="中等深浅网格 1 - 强调文字颜色 21"/>
    <w:basedOn w:val="a"/>
    <w:link w:val="1-2Char"/>
    <w:uiPriority w:val="34"/>
    <w:qFormat/>
    <w:pPr>
      <w:ind w:firstLineChars="200" w:firstLine="420"/>
    </w:pPr>
  </w:style>
  <w:style w:type="character" w:customStyle="1" w:styleId="1-2Char">
    <w:name w:val="中等深浅网格 1 - 强调文字颜色 2 Char"/>
    <w:link w:val="1-21"/>
    <w:uiPriority w:val="34"/>
    <w:qFormat/>
    <w:rPr>
      <w:rFonts w:ascii="Times New Roman" w:hAnsi="Times New Roman"/>
      <w:lang w:val="en-GB" w:eastAsia="ja-JP"/>
    </w:rPr>
  </w:style>
  <w:style w:type="paragraph" w:customStyle="1" w:styleId="14">
    <w:name w:val="修订1"/>
    <w:hidden/>
    <w:uiPriority w:val="99"/>
    <w:semiHidden/>
    <w:qFormat/>
    <w:pPr>
      <w:spacing w:before="120" w:after="180"/>
      <w:ind w:left="1134" w:hanging="1134"/>
    </w:pPr>
    <w:rPr>
      <w:lang w:val="en-GB" w:eastAsia="ja-JP"/>
    </w:rPr>
  </w:style>
  <w:style w:type="paragraph" w:styleId="aff3">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P"/>
    <w:basedOn w:val="a"/>
    <w:link w:val="aff4"/>
    <w:uiPriority w:val="34"/>
    <w:qFormat/>
    <w:pPr>
      <w:spacing w:after="0"/>
      <w:ind w:leftChars="400" w:left="840" w:hanging="1440"/>
    </w:pPr>
    <w:rPr>
      <w:rFonts w:ascii="Times" w:eastAsia="Batang" w:hAnsi="Times"/>
      <w:szCs w:val="24"/>
    </w:rPr>
  </w:style>
  <w:style w:type="character" w:customStyle="1" w:styleId="aff4">
    <w:name w:val="清單段落 字元"/>
    <w:aliases w:val="- Bullets 字元,목록 단락 字元,Lista1 字元,?? ?? 字元,????? 字元,???? 字元,列出段落1 字元,中等深浅网格 1 - 着色 21 字元,¥¡¡¡¡ì¬º¥¹¥È¶ÎÂä 字元,ÁÐ³ö¶ÎÂä 字元,列表段落1 字元,—ño’i—Ž 字元,¥ê¥¹¥È¶ÎÂä 字元,1st level - Bullet List Paragraph 字元,Lettre d'introduction 字元,Paragrafo elenco 字元,목록단락 字元"/>
    <w:link w:val="aff3"/>
    <w:uiPriority w:val="34"/>
    <w:qFormat/>
    <w:rPr>
      <w:rFonts w:ascii="Times" w:eastAsia="Batang" w:hAnsi="Times"/>
      <w:szCs w:val="24"/>
      <w:lang w:val="en-GB"/>
    </w:rPr>
  </w:style>
  <w:style w:type="paragraph" w:customStyle="1" w:styleId="3GPPNormalText">
    <w:name w:val="3GPP Normal Text"/>
    <w:basedOn w:val="ac"/>
    <w:link w:val="3GPPNormalTextChar"/>
    <w:qFormat/>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qFormat/>
    <w:rPr>
      <w:rFonts w:ascii="Times New Roman" w:eastAsia="MS Mincho" w:hAnsi="Times New Roman"/>
      <w:sz w:val="22"/>
      <w:szCs w:val="24"/>
    </w:rPr>
  </w:style>
  <w:style w:type="character" w:customStyle="1" w:styleId="Char1">
    <w:name w:val="列出段落 Char1"/>
    <w:uiPriority w:val="34"/>
    <w:qFormat/>
    <w:rPr>
      <w:rFonts w:ascii="Times" w:hAnsi="Times"/>
      <w:szCs w:val="24"/>
      <w:lang w:val="en-GB"/>
    </w:rPr>
  </w:style>
  <w:style w:type="character" w:customStyle="1" w:styleId="THChar">
    <w:name w:val="TH Char"/>
    <w:link w:val="TH"/>
    <w:qFormat/>
    <w:rPr>
      <w:rFonts w:ascii="Arial" w:hAnsi="Arial"/>
      <w:b/>
      <w:lang w:val="en-GB" w:eastAsia="ja-JP"/>
    </w:rPr>
  </w:style>
  <w:style w:type="character" w:customStyle="1" w:styleId="B1Zchn">
    <w:name w:val="B1 Zchn"/>
    <w:link w:val="B1"/>
    <w:qFormat/>
    <w:rPr>
      <w:rFonts w:ascii="Times New Roman" w:hAnsi="Times New Roman"/>
      <w:lang w:val="en-GB" w:eastAsia="ja-JP"/>
    </w:rPr>
  </w:style>
  <w:style w:type="character" w:customStyle="1" w:styleId="PLChar">
    <w:name w:val="PL Char"/>
    <w:link w:val="PL"/>
    <w:qFormat/>
    <w:rPr>
      <w:rFonts w:ascii="Courier New" w:hAnsi="Courier New"/>
      <w:sz w:val="16"/>
      <w:lang w:eastAsia="ja-JP"/>
    </w:rPr>
  </w:style>
  <w:style w:type="character" w:customStyle="1" w:styleId="15">
    <w:name w:val="列出段落 字符1"/>
    <w:uiPriority w:val="34"/>
    <w:qFormat/>
    <w:rPr>
      <w:rFonts w:ascii="Times" w:hAnsi="Times"/>
      <w:szCs w:val="24"/>
      <w:lang w:val="en-GB"/>
    </w:rPr>
  </w:style>
  <w:style w:type="character" w:customStyle="1" w:styleId="aff5">
    <w:name w:val="批注文字 字符"/>
    <w:qFormat/>
    <w:rPr>
      <w:rFonts w:eastAsia="FangSong_GB2312"/>
      <w:kern w:val="2"/>
      <w:sz w:val="24"/>
      <w:szCs w:val="24"/>
    </w:rPr>
  </w:style>
  <w:style w:type="character" w:customStyle="1" w:styleId="B2Char">
    <w:name w:val="B2 Char"/>
    <w:link w:val="B2"/>
    <w:qFormat/>
    <w:rPr>
      <w:rFonts w:ascii="Times New Roman" w:hAnsi="Times New Roman"/>
      <w:lang w:val="en-GB" w:eastAsia="ja-JP"/>
    </w:rPr>
  </w:style>
  <w:style w:type="paragraph" w:customStyle="1" w:styleId="References">
    <w:name w:val="References"/>
    <w:basedOn w:val="a"/>
    <w:qFormat/>
    <w:pPr>
      <w:numPr>
        <w:numId w:val="4"/>
      </w:numPr>
      <w:snapToGrid w:val="0"/>
      <w:spacing w:after="60"/>
      <w:jc w:val="both"/>
    </w:pPr>
    <w:rPr>
      <w:szCs w:val="16"/>
      <w:lang w:val="en-US" w:eastAsia="en-US"/>
    </w:rPr>
  </w:style>
  <w:style w:type="character" w:customStyle="1" w:styleId="af9">
    <w:name w:val="標題 字元"/>
    <w:basedOn w:val="a0"/>
    <w:link w:val="af8"/>
    <w:uiPriority w:val="10"/>
    <w:qFormat/>
    <w:rPr>
      <w:rFonts w:asciiTheme="majorHAnsi" w:hAnsiTheme="majorHAnsi" w:cstheme="majorBidi"/>
      <w:b/>
      <w:bCs/>
      <w:sz w:val="32"/>
      <w:szCs w:val="32"/>
      <w:lang w:val="en-GB" w:eastAsia="ja-JP"/>
    </w:rPr>
  </w:style>
  <w:style w:type="character" w:customStyle="1" w:styleId="af5">
    <w:name w:val="副標題 字元"/>
    <w:basedOn w:val="a0"/>
    <w:link w:val="af4"/>
    <w:uiPriority w:val="11"/>
    <w:qFormat/>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fontstyle01">
    <w:name w:val="fontstyle01"/>
    <w:basedOn w:val="a0"/>
    <w:qFormat/>
    <w:rPr>
      <w:rFonts w:ascii="Times New Roman" w:hAnsi="Times New Roman" w:cs="Times New Roman" w:hint="default"/>
      <w:i/>
      <w:iCs/>
      <w:color w:val="000000"/>
      <w:sz w:val="20"/>
      <w:szCs w:val="20"/>
    </w:rPr>
  </w:style>
  <w:style w:type="paragraph" w:customStyle="1" w:styleId="16">
    <w:name w:val="样式1"/>
    <w:basedOn w:val="30"/>
    <w:link w:val="1Char"/>
    <w:qFormat/>
    <w:rPr>
      <w:lang w:eastAsia="zh-CN"/>
    </w:rPr>
  </w:style>
  <w:style w:type="character" w:customStyle="1" w:styleId="1Char">
    <w:name w:val="样式1 Char"/>
    <w:basedOn w:val="31"/>
    <w:link w:val="16"/>
    <w:qFormat/>
    <w:rPr>
      <w:rFonts w:ascii="Cambria" w:hAnsi="Cambria"/>
      <w:b/>
      <w:bCs/>
      <w:sz w:val="26"/>
      <w:szCs w:val="26"/>
      <w:lang w:val="en-GB" w:eastAsia="ja-JP"/>
    </w:rPr>
  </w:style>
  <w:style w:type="paragraph" w:customStyle="1" w:styleId="Agreement">
    <w:name w:val="Agreement"/>
    <w:basedOn w:val="a"/>
    <w:next w:val="Doc-text2"/>
    <w:uiPriority w:val="99"/>
    <w:qFormat/>
    <w:pPr>
      <w:numPr>
        <w:numId w:val="5"/>
      </w:numPr>
      <w:tabs>
        <w:tab w:val="left" w:pos="1619"/>
      </w:tabs>
      <w:spacing w:before="60" w:after="0"/>
      <w:ind w:left="1619"/>
    </w:pPr>
    <w:rPr>
      <w:rFonts w:ascii="Arial" w:eastAsia="MS Mincho" w:hAnsi="Arial"/>
      <w:b/>
      <w:szCs w:val="24"/>
      <w:lang w:eastAsia="en-GB"/>
    </w:rPr>
  </w:style>
  <w:style w:type="character" w:customStyle="1" w:styleId="B1Char1">
    <w:name w:val="B1 Char1"/>
    <w:qFormat/>
    <w:rPr>
      <w:lang w:val="en-GB" w:eastAsia="en-US"/>
    </w:rPr>
  </w:style>
  <w:style w:type="paragraph" w:customStyle="1" w:styleId="b10">
    <w:name w:val="b1"/>
    <w:basedOn w:val="a"/>
    <w:qFormat/>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List21">
    <w:name w:val="List 21"/>
    <w:basedOn w:val="aff3"/>
    <w:qFormat/>
    <w:pPr>
      <w:overflowPunct w:val="0"/>
      <w:autoSpaceDE w:val="0"/>
      <w:autoSpaceDN w:val="0"/>
      <w:adjustRightInd w:val="0"/>
      <w:spacing w:before="0" w:after="120"/>
      <w:ind w:leftChars="0" w:left="568" w:hanging="284"/>
      <w:textAlignment w:val="baseline"/>
    </w:pPr>
    <w:rPr>
      <w:rFonts w:ascii="Times New Roman" w:hAnsi="Times New Roman"/>
      <w:szCs w:val="20"/>
      <w:lang w:eastAsia="en-GB"/>
    </w:rPr>
  </w:style>
  <w:style w:type="paragraph" w:customStyle="1" w:styleId="CRCoverPage">
    <w:name w:val="CR Cover Page"/>
    <w:qFormat/>
    <w:pPr>
      <w:spacing w:after="120"/>
    </w:pPr>
    <w:rPr>
      <w:rFonts w:ascii="Arial" w:eastAsiaTheme="minorEastAsia" w:hAnsi="Arial"/>
      <w:lang w:val="en-GB" w:eastAsia="en-US"/>
    </w:rPr>
  </w:style>
  <w:style w:type="character" w:customStyle="1" w:styleId="TALCar">
    <w:name w:val="TAL Car"/>
    <w:link w:val="TAL"/>
    <w:qFormat/>
    <w:rPr>
      <w:rFonts w:ascii="Arial" w:hAnsi="Arial"/>
      <w:sz w:val="18"/>
      <w:lang w:val="en-GB" w:eastAsia="ja-JP"/>
    </w:rPr>
  </w:style>
  <w:style w:type="character" w:customStyle="1" w:styleId="fontstyle21">
    <w:name w:val="fontstyle21"/>
    <w:basedOn w:val="a0"/>
    <w:rsid w:val="00EE1304"/>
    <w:rPr>
      <w:rFonts w:ascii="Times-Italic" w:hAnsi="Times-Italic" w:hint="default"/>
      <w:b w:val="0"/>
      <w:bCs w:val="0"/>
      <w:i/>
      <w:iCs/>
      <w:color w:val="000000"/>
      <w:sz w:val="20"/>
      <w:szCs w:val="20"/>
    </w:rPr>
  </w:style>
  <w:style w:type="character" w:customStyle="1" w:styleId="fontstyle11">
    <w:name w:val="fontstyle11"/>
    <w:basedOn w:val="a0"/>
    <w:rsid w:val="00EE1304"/>
    <w:rPr>
      <w:rFonts w:ascii="T38" w:hAnsi="T38" w:hint="default"/>
      <w:b w:val="0"/>
      <w:bCs w:val="0"/>
      <w:i w:val="0"/>
      <w:iCs w:val="0"/>
      <w:color w:val="000000"/>
      <w:sz w:val="14"/>
      <w:szCs w:val="14"/>
    </w:rPr>
  </w:style>
  <w:style w:type="character" w:customStyle="1" w:styleId="fontstyle31">
    <w:name w:val="fontstyle31"/>
    <w:basedOn w:val="a0"/>
    <w:rsid w:val="00EE1304"/>
    <w:rPr>
      <w:rFonts w:ascii="Times-Roman" w:hAnsi="Times-Roman" w:hint="default"/>
      <w:b w:val="0"/>
      <w:bCs w:val="0"/>
      <w:i w:val="0"/>
      <w:iCs w:val="0"/>
      <w:color w:val="000000"/>
      <w:sz w:val="20"/>
      <w:szCs w:val="20"/>
    </w:rPr>
  </w:style>
  <w:style w:type="character" w:styleId="aff6">
    <w:name w:val="Placeholder Text"/>
    <w:basedOn w:val="a0"/>
    <w:uiPriority w:val="99"/>
    <w:semiHidden/>
    <w:rsid w:val="00FC5647"/>
    <w:rPr>
      <w:color w:val="666666"/>
    </w:rPr>
  </w:style>
  <w:style w:type="table" w:styleId="2-5">
    <w:name w:val="Grid Table 2 Accent 5"/>
    <w:basedOn w:val="a1"/>
    <w:uiPriority w:val="47"/>
    <w:rsid w:val="00C67938"/>
    <w:tblPr>
      <w:tblStyleRowBandSize w:val="1"/>
      <w:tblStyleColBandSize w:val="1"/>
    </w:tblPr>
    <w:tcPr>
      <w:shd w:val="clear" w:color="auto" w:fill="DAEEF3" w:themeFill="accent5" w:themeFillTint="33"/>
    </w:tc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style>
  <w:style w:type="table" w:styleId="17">
    <w:name w:val="Grid Table 1 Light"/>
    <w:basedOn w:val="a1"/>
    <w:uiPriority w:val="46"/>
    <w:rsid w:val="00C67938"/>
    <w:tblPr>
      <w:tblStyleRowBandSize w:val="1"/>
      <w:tblStyleColBandSize w:val="1"/>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numbering" w:customStyle="1" w:styleId="StyleBulletedSymbolsymbolLeft025Hanging0252">
    <w:name w:val="Style Bulleted Symbol (symbol) Left:  0.25&quot; Hanging:  0.25&quot;2"/>
    <w:basedOn w:val="a2"/>
    <w:rsid w:val="001059B7"/>
    <w:pPr>
      <w:numPr>
        <w:numId w:val="7"/>
      </w:numPr>
    </w:pPr>
  </w:style>
  <w:style w:type="paragraph" w:customStyle="1" w:styleId="proposal">
    <w:name w:val="proposal"/>
    <w:basedOn w:val="ac"/>
    <w:next w:val="a"/>
    <w:link w:val="proposal1"/>
    <w:qFormat/>
    <w:rsid w:val="00E15571"/>
    <w:pPr>
      <w:numPr>
        <w:numId w:val="8"/>
      </w:numPr>
      <w:spacing w:beforeLines="50" w:before="50" w:afterLines="50" w:after="50"/>
      <w:jc w:val="both"/>
    </w:pPr>
    <w:rPr>
      <w:rFonts w:ascii="Times New Roman" w:hAnsi="Times New Roman"/>
      <w:b/>
      <w:lang w:val="en-US" w:eastAsia="zh-CN"/>
    </w:rPr>
  </w:style>
  <w:style w:type="character" w:customStyle="1" w:styleId="proposal1">
    <w:name w:val="proposal 字符1"/>
    <w:link w:val="proposal"/>
    <w:rsid w:val="00E15571"/>
    <w:rPr>
      <w:b/>
    </w:rPr>
  </w:style>
  <w:style w:type="paragraph" w:customStyle="1" w:styleId="Default">
    <w:name w:val="Default"/>
    <w:rsid w:val="0076528F"/>
    <w:pPr>
      <w:widowControl w:val="0"/>
      <w:autoSpaceDE w:val="0"/>
      <w:autoSpaceDN w:val="0"/>
      <w:adjustRightInd w:val="0"/>
    </w:pPr>
    <w:rPr>
      <w:rFonts w:ascii="Arial" w:hAnsi="Arial" w:cs="Arial"/>
      <w:color w:val="000000"/>
      <w:sz w:val="24"/>
      <w:szCs w:val="24"/>
    </w:rPr>
  </w:style>
  <w:style w:type="character" w:customStyle="1" w:styleId="B11">
    <w:name w:val="B1 (文字)"/>
    <w:qFormat/>
    <w:rsid w:val="00035A60"/>
    <w:rPr>
      <w:lang w:eastAsia="en-US"/>
    </w:rPr>
  </w:style>
  <w:style w:type="paragraph" w:styleId="aff7">
    <w:name w:val="Revision"/>
    <w:hidden/>
    <w:uiPriority w:val="99"/>
    <w:semiHidden/>
    <w:rsid w:val="00FB3B69"/>
    <w:rPr>
      <w:lang w:val="en-GB" w:eastAsia="ja-JP"/>
    </w:rPr>
  </w:style>
  <w:style w:type="paragraph" w:customStyle="1" w:styleId="p1">
    <w:name w:val="p1"/>
    <w:basedOn w:val="a"/>
    <w:rsid w:val="00D12FAD"/>
    <w:pPr>
      <w:spacing w:before="100" w:beforeAutospacing="1" w:after="100" w:afterAutospacing="1"/>
    </w:pPr>
    <w:rPr>
      <w:rFonts w:ascii="新細明體" w:eastAsia="新細明體" w:hAnsi="新細明體" w:cs="新細明體"/>
      <w:sz w:val="24"/>
      <w:szCs w:val="24"/>
      <w:lang w:val="en-US"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0751885">
      <w:bodyDiv w:val="1"/>
      <w:marLeft w:val="0"/>
      <w:marRight w:val="0"/>
      <w:marTop w:val="0"/>
      <w:marBottom w:val="0"/>
      <w:divBdr>
        <w:top w:val="none" w:sz="0" w:space="0" w:color="auto"/>
        <w:left w:val="none" w:sz="0" w:space="0" w:color="auto"/>
        <w:bottom w:val="none" w:sz="0" w:space="0" w:color="auto"/>
        <w:right w:val="none" w:sz="0" w:space="0" w:color="auto"/>
      </w:divBdr>
    </w:div>
    <w:div w:id="222838402">
      <w:bodyDiv w:val="1"/>
      <w:marLeft w:val="0"/>
      <w:marRight w:val="0"/>
      <w:marTop w:val="0"/>
      <w:marBottom w:val="0"/>
      <w:divBdr>
        <w:top w:val="none" w:sz="0" w:space="0" w:color="auto"/>
        <w:left w:val="none" w:sz="0" w:space="0" w:color="auto"/>
        <w:bottom w:val="none" w:sz="0" w:space="0" w:color="auto"/>
        <w:right w:val="none" w:sz="0" w:space="0" w:color="auto"/>
      </w:divBdr>
    </w:div>
    <w:div w:id="339285536">
      <w:bodyDiv w:val="1"/>
      <w:marLeft w:val="0"/>
      <w:marRight w:val="0"/>
      <w:marTop w:val="0"/>
      <w:marBottom w:val="0"/>
      <w:divBdr>
        <w:top w:val="none" w:sz="0" w:space="0" w:color="auto"/>
        <w:left w:val="none" w:sz="0" w:space="0" w:color="auto"/>
        <w:bottom w:val="none" w:sz="0" w:space="0" w:color="auto"/>
        <w:right w:val="none" w:sz="0" w:space="0" w:color="auto"/>
      </w:divBdr>
    </w:div>
    <w:div w:id="515266257">
      <w:bodyDiv w:val="1"/>
      <w:marLeft w:val="0"/>
      <w:marRight w:val="0"/>
      <w:marTop w:val="0"/>
      <w:marBottom w:val="0"/>
      <w:divBdr>
        <w:top w:val="none" w:sz="0" w:space="0" w:color="auto"/>
        <w:left w:val="none" w:sz="0" w:space="0" w:color="auto"/>
        <w:bottom w:val="none" w:sz="0" w:space="0" w:color="auto"/>
        <w:right w:val="none" w:sz="0" w:space="0" w:color="auto"/>
      </w:divBdr>
      <w:divsChild>
        <w:div w:id="1267150722">
          <w:marLeft w:val="0"/>
          <w:marRight w:val="0"/>
          <w:marTop w:val="0"/>
          <w:marBottom w:val="0"/>
          <w:divBdr>
            <w:top w:val="none" w:sz="0" w:space="0" w:color="auto"/>
            <w:left w:val="none" w:sz="0" w:space="0" w:color="auto"/>
            <w:bottom w:val="none" w:sz="0" w:space="0" w:color="auto"/>
            <w:right w:val="none" w:sz="0" w:space="0" w:color="auto"/>
          </w:divBdr>
          <w:divsChild>
            <w:div w:id="758021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2396172">
      <w:bodyDiv w:val="1"/>
      <w:marLeft w:val="0"/>
      <w:marRight w:val="0"/>
      <w:marTop w:val="0"/>
      <w:marBottom w:val="0"/>
      <w:divBdr>
        <w:top w:val="none" w:sz="0" w:space="0" w:color="auto"/>
        <w:left w:val="none" w:sz="0" w:space="0" w:color="auto"/>
        <w:bottom w:val="none" w:sz="0" w:space="0" w:color="auto"/>
        <w:right w:val="none" w:sz="0" w:space="0" w:color="auto"/>
      </w:divBdr>
    </w:div>
    <w:div w:id="636648174">
      <w:bodyDiv w:val="1"/>
      <w:marLeft w:val="0"/>
      <w:marRight w:val="0"/>
      <w:marTop w:val="0"/>
      <w:marBottom w:val="0"/>
      <w:divBdr>
        <w:top w:val="none" w:sz="0" w:space="0" w:color="auto"/>
        <w:left w:val="none" w:sz="0" w:space="0" w:color="auto"/>
        <w:bottom w:val="none" w:sz="0" w:space="0" w:color="auto"/>
        <w:right w:val="none" w:sz="0" w:space="0" w:color="auto"/>
      </w:divBdr>
      <w:divsChild>
        <w:div w:id="387845675">
          <w:marLeft w:val="446"/>
          <w:marRight w:val="0"/>
          <w:marTop w:val="0"/>
          <w:marBottom w:val="0"/>
          <w:divBdr>
            <w:top w:val="none" w:sz="0" w:space="0" w:color="auto"/>
            <w:left w:val="none" w:sz="0" w:space="0" w:color="auto"/>
            <w:bottom w:val="none" w:sz="0" w:space="0" w:color="auto"/>
            <w:right w:val="none" w:sz="0" w:space="0" w:color="auto"/>
          </w:divBdr>
        </w:div>
        <w:div w:id="968513837">
          <w:marLeft w:val="446"/>
          <w:marRight w:val="0"/>
          <w:marTop w:val="0"/>
          <w:marBottom w:val="0"/>
          <w:divBdr>
            <w:top w:val="none" w:sz="0" w:space="0" w:color="auto"/>
            <w:left w:val="none" w:sz="0" w:space="0" w:color="auto"/>
            <w:bottom w:val="none" w:sz="0" w:space="0" w:color="auto"/>
            <w:right w:val="none" w:sz="0" w:space="0" w:color="auto"/>
          </w:divBdr>
        </w:div>
        <w:div w:id="1062679173">
          <w:marLeft w:val="446"/>
          <w:marRight w:val="0"/>
          <w:marTop w:val="0"/>
          <w:marBottom w:val="0"/>
          <w:divBdr>
            <w:top w:val="none" w:sz="0" w:space="0" w:color="auto"/>
            <w:left w:val="none" w:sz="0" w:space="0" w:color="auto"/>
            <w:bottom w:val="none" w:sz="0" w:space="0" w:color="auto"/>
            <w:right w:val="none" w:sz="0" w:space="0" w:color="auto"/>
          </w:divBdr>
        </w:div>
      </w:divsChild>
    </w:div>
    <w:div w:id="736829642">
      <w:bodyDiv w:val="1"/>
      <w:marLeft w:val="0"/>
      <w:marRight w:val="0"/>
      <w:marTop w:val="0"/>
      <w:marBottom w:val="0"/>
      <w:divBdr>
        <w:top w:val="none" w:sz="0" w:space="0" w:color="auto"/>
        <w:left w:val="none" w:sz="0" w:space="0" w:color="auto"/>
        <w:bottom w:val="none" w:sz="0" w:space="0" w:color="auto"/>
        <w:right w:val="none" w:sz="0" w:space="0" w:color="auto"/>
      </w:divBdr>
    </w:div>
    <w:div w:id="744450062">
      <w:bodyDiv w:val="1"/>
      <w:marLeft w:val="0"/>
      <w:marRight w:val="0"/>
      <w:marTop w:val="0"/>
      <w:marBottom w:val="0"/>
      <w:divBdr>
        <w:top w:val="none" w:sz="0" w:space="0" w:color="auto"/>
        <w:left w:val="none" w:sz="0" w:space="0" w:color="auto"/>
        <w:bottom w:val="none" w:sz="0" w:space="0" w:color="auto"/>
        <w:right w:val="none" w:sz="0" w:space="0" w:color="auto"/>
      </w:divBdr>
    </w:div>
    <w:div w:id="774861142">
      <w:bodyDiv w:val="1"/>
      <w:marLeft w:val="0"/>
      <w:marRight w:val="0"/>
      <w:marTop w:val="0"/>
      <w:marBottom w:val="0"/>
      <w:divBdr>
        <w:top w:val="none" w:sz="0" w:space="0" w:color="auto"/>
        <w:left w:val="none" w:sz="0" w:space="0" w:color="auto"/>
        <w:bottom w:val="none" w:sz="0" w:space="0" w:color="auto"/>
        <w:right w:val="none" w:sz="0" w:space="0" w:color="auto"/>
      </w:divBdr>
    </w:div>
    <w:div w:id="777607475">
      <w:bodyDiv w:val="1"/>
      <w:marLeft w:val="0"/>
      <w:marRight w:val="0"/>
      <w:marTop w:val="0"/>
      <w:marBottom w:val="0"/>
      <w:divBdr>
        <w:top w:val="none" w:sz="0" w:space="0" w:color="auto"/>
        <w:left w:val="none" w:sz="0" w:space="0" w:color="auto"/>
        <w:bottom w:val="none" w:sz="0" w:space="0" w:color="auto"/>
        <w:right w:val="none" w:sz="0" w:space="0" w:color="auto"/>
      </w:divBdr>
    </w:div>
    <w:div w:id="859928018">
      <w:bodyDiv w:val="1"/>
      <w:marLeft w:val="0"/>
      <w:marRight w:val="0"/>
      <w:marTop w:val="0"/>
      <w:marBottom w:val="0"/>
      <w:divBdr>
        <w:top w:val="none" w:sz="0" w:space="0" w:color="auto"/>
        <w:left w:val="none" w:sz="0" w:space="0" w:color="auto"/>
        <w:bottom w:val="none" w:sz="0" w:space="0" w:color="auto"/>
        <w:right w:val="none" w:sz="0" w:space="0" w:color="auto"/>
      </w:divBdr>
    </w:div>
    <w:div w:id="876741237">
      <w:bodyDiv w:val="1"/>
      <w:marLeft w:val="0"/>
      <w:marRight w:val="0"/>
      <w:marTop w:val="0"/>
      <w:marBottom w:val="0"/>
      <w:divBdr>
        <w:top w:val="none" w:sz="0" w:space="0" w:color="auto"/>
        <w:left w:val="none" w:sz="0" w:space="0" w:color="auto"/>
        <w:bottom w:val="none" w:sz="0" w:space="0" w:color="auto"/>
        <w:right w:val="none" w:sz="0" w:space="0" w:color="auto"/>
      </w:divBdr>
    </w:div>
    <w:div w:id="1180512436">
      <w:bodyDiv w:val="1"/>
      <w:marLeft w:val="0"/>
      <w:marRight w:val="0"/>
      <w:marTop w:val="0"/>
      <w:marBottom w:val="0"/>
      <w:divBdr>
        <w:top w:val="none" w:sz="0" w:space="0" w:color="auto"/>
        <w:left w:val="none" w:sz="0" w:space="0" w:color="auto"/>
        <w:bottom w:val="none" w:sz="0" w:space="0" w:color="auto"/>
        <w:right w:val="none" w:sz="0" w:space="0" w:color="auto"/>
      </w:divBdr>
      <w:divsChild>
        <w:div w:id="799570107">
          <w:marLeft w:val="0"/>
          <w:marRight w:val="0"/>
          <w:marTop w:val="0"/>
          <w:marBottom w:val="0"/>
          <w:divBdr>
            <w:top w:val="none" w:sz="0" w:space="0" w:color="auto"/>
            <w:left w:val="none" w:sz="0" w:space="0" w:color="auto"/>
            <w:bottom w:val="none" w:sz="0" w:space="0" w:color="auto"/>
            <w:right w:val="none" w:sz="0" w:space="0" w:color="auto"/>
          </w:divBdr>
          <w:divsChild>
            <w:div w:id="179703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7301388">
      <w:bodyDiv w:val="1"/>
      <w:marLeft w:val="0"/>
      <w:marRight w:val="0"/>
      <w:marTop w:val="0"/>
      <w:marBottom w:val="0"/>
      <w:divBdr>
        <w:top w:val="none" w:sz="0" w:space="0" w:color="auto"/>
        <w:left w:val="none" w:sz="0" w:space="0" w:color="auto"/>
        <w:bottom w:val="none" w:sz="0" w:space="0" w:color="auto"/>
        <w:right w:val="none" w:sz="0" w:space="0" w:color="auto"/>
      </w:divBdr>
    </w:div>
    <w:div w:id="1404450621">
      <w:bodyDiv w:val="1"/>
      <w:marLeft w:val="0"/>
      <w:marRight w:val="0"/>
      <w:marTop w:val="0"/>
      <w:marBottom w:val="0"/>
      <w:divBdr>
        <w:top w:val="none" w:sz="0" w:space="0" w:color="auto"/>
        <w:left w:val="none" w:sz="0" w:space="0" w:color="auto"/>
        <w:bottom w:val="none" w:sz="0" w:space="0" w:color="auto"/>
        <w:right w:val="none" w:sz="0" w:space="0" w:color="auto"/>
      </w:divBdr>
    </w:div>
    <w:div w:id="1472790742">
      <w:bodyDiv w:val="1"/>
      <w:marLeft w:val="0"/>
      <w:marRight w:val="0"/>
      <w:marTop w:val="0"/>
      <w:marBottom w:val="0"/>
      <w:divBdr>
        <w:top w:val="none" w:sz="0" w:space="0" w:color="auto"/>
        <w:left w:val="none" w:sz="0" w:space="0" w:color="auto"/>
        <w:bottom w:val="none" w:sz="0" w:space="0" w:color="auto"/>
        <w:right w:val="none" w:sz="0" w:space="0" w:color="auto"/>
      </w:divBdr>
    </w:div>
    <w:div w:id="1501845437">
      <w:bodyDiv w:val="1"/>
      <w:marLeft w:val="0"/>
      <w:marRight w:val="0"/>
      <w:marTop w:val="0"/>
      <w:marBottom w:val="0"/>
      <w:divBdr>
        <w:top w:val="none" w:sz="0" w:space="0" w:color="auto"/>
        <w:left w:val="none" w:sz="0" w:space="0" w:color="auto"/>
        <w:bottom w:val="none" w:sz="0" w:space="0" w:color="auto"/>
        <w:right w:val="none" w:sz="0" w:space="0" w:color="auto"/>
      </w:divBdr>
    </w:div>
    <w:div w:id="1504859984">
      <w:bodyDiv w:val="1"/>
      <w:marLeft w:val="0"/>
      <w:marRight w:val="0"/>
      <w:marTop w:val="0"/>
      <w:marBottom w:val="0"/>
      <w:divBdr>
        <w:top w:val="none" w:sz="0" w:space="0" w:color="auto"/>
        <w:left w:val="none" w:sz="0" w:space="0" w:color="auto"/>
        <w:bottom w:val="none" w:sz="0" w:space="0" w:color="auto"/>
        <w:right w:val="none" w:sz="0" w:space="0" w:color="auto"/>
      </w:divBdr>
    </w:div>
    <w:div w:id="1521240039">
      <w:bodyDiv w:val="1"/>
      <w:marLeft w:val="0"/>
      <w:marRight w:val="0"/>
      <w:marTop w:val="0"/>
      <w:marBottom w:val="0"/>
      <w:divBdr>
        <w:top w:val="none" w:sz="0" w:space="0" w:color="auto"/>
        <w:left w:val="none" w:sz="0" w:space="0" w:color="auto"/>
        <w:bottom w:val="none" w:sz="0" w:space="0" w:color="auto"/>
        <w:right w:val="none" w:sz="0" w:space="0" w:color="auto"/>
      </w:divBdr>
    </w:div>
    <w:div w:id="1524980008">
      <w:bodyDiv w:val="1"/>
      <w:marLeft w:val="0"/>
      <w:marRight w:val="0"/>
      <w:marTop w:val="0"/>
      <w:marBottom w:val="0"/>
      <w:divBdr>
        <w:top w:val="none" w:sz="0" w:space="0" w:color="auto"/>
        <w:left w:val="none" w:sz="0" w:space="0" w:color="auto"/>
        <w:bottom w:val="none" w:sz="0" w:space="0" w:color="auto"/>
        <w:right w:val="none" w:sz="0" w:space="0" w:color="auto"/>
      </w:divBdr>
    </w:div>
    <w:div w:id="1528642067">
      <w:bodyDiv w:val="1"/>
      <w:marLeft w:val="0"/>
      <w:marRight w:val="0"/>
      <w:marTop w:val="0"/>
      <w:marBottom w:val="0"/>
      <w:divBdr>
        <w:top w:val="none" w:sz="0" w:space="0" w:color="auto"/>
        <w:left w:val="none" w:sz="0" w:space="0" w:color="auto"/>
        <w:bottom w:val="none" w:sz="0" w:space="0" w:color="auto"/>
        <w:right w:val="none" w:sz="0" w:space="0" w:color="auto"/>
      </w:divBdr>
    </w:div>
    <w:div w:id="1579442030">
      <w:bodyDiv w:val="1"/>
      <w:marLeft w:val="0"/>
      <w:marRight w:val="0"/>
      <w:marTop w:val="0"/>
      <w:marBottom w:val="0"/>
      <w:divBdr>
        <w:top w:val="none" w:sz="0" w:space="0" w:color="auto"/>
        <w:left w:val="none" w:sz="0" w:space="0" w:color="auto"/>
        <w:bottom w:val="none" w:sz="0" w:space="0" w:color="auto"/>
        <w:right w:val="none" w:sz="0" w:space="0" w:color="auto"/>
      </w:divBdr>
    </w:div>
    <w:div w:id="1612322158">
      <w:bodyDiv w:val="1"/>
      <w:marLeft w:val="0"/>
      <w:marRight w:val="0"/>
      <w:marTop w:val="0"/>
      <w:marBottom w:val="0"/>
      <w:divBdr>
        <w:top w:val="none" w:sz="0" w:space="0" w:color="auto"/>
        <w:left w:val="none" w:sz="0" w:space="0" w:color="auto"/>
        <w:bottom w:val="none" w:sz="0" w:space="0" w:color="auto"/>
        <w:right w:val="none" w:sz="0" w:space="0" w:color="auto"/>
      </w:divBdr>
      <w:divsChild>
        <w:div w:id="483856047">
          <w:marLeft w:val="1166"/>
          <w:marRight w:val="0"/>
          <w:marTop w:val="0"/>
          <w:marBottom w:val="0"/>
          <w:divBdr>
            <w:top w:val="none" w:sz="0" w:space="0" w:color="auto"/>
            <w:left w:val="none" w:sz="0" w:space="0" w:color="auto"/>
            <w:bottom w:val="none" w:sz="0" w:space="0" w:color="auto"/>
            <w:right w:val="none" w:sz="0" w:space="0" w:color="auto"/>
          </w:divBdr>
        </w:div>
      </w:divsChild>
    </w:div>
    <w:div w:id="1621641751">
      <w:bodyDiv w:val="1"/>
      <w:marLeft w:val="0"/>
      <w:marRight w:val="0"/>
      <w:marTop w:val="0"/>
      <w:marBottom w:val="0"/>
      <w:divBdr>
        <w:top w:val="none" w:sz="0" w:space="0" w:color="auto"/>
        <w:left w:val="none" w:sz="0" w:space="0" w:color="auto"/>
        <w:bottom w:val="none" w:sz="0" w:space="0" w:color="auto"/>
        <w:right w:val="none" w:sz="0" w:space="0" w:color="auto"/>
      </w:divBdr>
    </w:div>
    <w:div w:id="1666742115">
      <w:bodyDiv w:val="1"/>
      <w:marLeft w:val="0"/>
      <w:marRight w:val="0"/>
      <w:marTop w:val="0"/>
      <w:marBottom w:val="0"/>
      <w:divBdr>
        <w:top w:val="none" w:sz="0" w:space="0" w:color="auto"/>
        <w:left w:val="none" w:sz="0" w:space="0" w:color="auto"/>
        <w:bottom w:val="none" w:sz="0" w:space="0" w:color="auto"/>
        <w:right w:val="none" w:sz="0" w:space="0" w:color="auto"/>
      </w:divBdr>
    </w:div>
    <w:div w:id="1679968875">
      <w:bodyDiv w:val="1"/>
      <w:marLeft w:val="0"/>
      <w:marRight w:val="0"/>
      <w:marTop w:val="0"/>
      <w:marBottom w:val="0"/>
      <w:divBdr>
        <w:top w:val="none" w:sz="0" w:space="0" w:color="auto"/>
        <w:left w:val="none" w:sz="0" w:space="0" w:color="auto"/>
        <w:bottom w:val="none" w:sz="0" w:space="0" w:color="auto"/>
        <w:right w:val="none" w:sz="0" w:space="0" w:color="auto"/>
      </w:divBdr>
    </w:div>
    <w:div w:id="1728602637">
      <w:bodyDiv w:val="1"/>
      <w:marLeft w:val="0"/>
      <w:marRight w:val="0"/>
      <w:marTop w:val="0"/>
      <w:marBottom w:val="0"/>
      <w:divBdr>
        <w:top w:val="none" w:sz="0" w:space="0" w:color="auto"/>
        <w:left w:val="none" w:sz="0" w:space="0" w:color="auto"/>
        <w:bottom w:val="none" w:sz="0" w:space="0" w:color="auto"/>
        <w:right w:val="none" w:sz="0" w:space="0" w:color="auto"/>
      </w:divBdr>
    </w:div>
    <w:div w:id="1793132967">
      <w:bodyDiv w:val="1"/>
      <w:marLeft w:val="0"/>
      <w:marRight w:val="0"/>
      <w:marTop w:val="0"/>
      <w:marBottom w:val="0"/>
      <w:divBdr>
        <w:top w:val="none" w:sz="0" w:space="0" w:color="auto"/>
        <w:left w:val="none" w:sz="0" w:space="0" w:color="auto"/>
        <w:bottom w:val="none" w:sz="0" w:space="0" w:color="auto"/>
        <w:right w:val="none" w:sz="0" w:space="0" w:color="auto"/>
      </w:divBdr>
    </w:div>
    <w:div w:id="1929582799">
      <w:bodyDiv w:val="1"/>
      <w:marLeft w:val="0"/>
      <w:marRight w:val="0"/>
      <w:marTop w:val="0"/>
      <w:marBottom w:val="0"/>
      <w:divBdr>
        <w:top w:val="none" w:sz="0" w:space="0" w:color="auto"/>
        <w:left w:val="none" w:sz="0" w:space="0" w:color="auto"/>
        <w:bottom w:val="none" w:sz="0" w:space="0" w:color="auto"/>
        <w:right w:val="none" w:sz="0" w:space="0" w:color="auto"/>
      </w:divBdr>
    </w:div>
    <w:div w:id="1955138083">
      <w:bodyDiv w:val="1"/>
      <w:marLeft w:val="0"/>
      <w:marRight w:val="0"/>
      <w:marTop w:val="0"/>
      <w:marBottom w:val="0"/>
      <w:divBdr>
        <w:top w:val="none" w:sz="0" w:space="0" w:color="auto"/>
        <w:left w:val="none" w:sz="0" w:space="0" w:color="auto"/>
        <w:bottom w:val="none" w:sz="0" w:space="0" w:color="auto"/>
        <w:right w:val="none" w:sz="0" w:space="0" w:color="auto"/>
      </w:divBdr>
    </w:div>
    <w:div w:id="2093820391">
      <w:bodyDiv w:val="1"/>
      <w:marLeft w:val="0"/>
      <w:marRight w:val="0"/>
      <w:marTop w:val="0"/>
      <w:marBottom w:val="0"/>
      <w:divBdr>
        <w:top w:val="none" w:sz="0" w:space="0" w:color="auto"/>
        <w:left w:val="none" w:sz="0" w:space="0" w:color="auto"/>
        <w:bottom w:val="none" w:sz="0" w:space="0" w:color="auto"/>
        <w:right w:val="none" w:sz="0" w:space="0" w:color="auto"/>
      </w:divBdr>
    </w:div>
  </w:divs>
  <w:encoding w:val="x-mac-chinesetrad"/>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文件" ma:contentTypeID="0x01010048634928BED8D04D8549FF1B4A0082C9" ma:contentTypeVersion="7" ma:contentTypeDescription="建立新的文件。" ma:contentTypeScope="" ma:versionID="efa6a5417bd09a383ee6bc94e9af56f8">
  <xsd:schema xmlns:xsd="http://www.w3.org/2001/XMLSchema" xmlns:xs="http://www.w3.org/2001/XMLSchema" xmlns:p="http://schemas.microsoft.com/office/2006/metadata/properties" xmlns:ns2="c9b2dbc0-dcac-42d9-9e00-7832dc9019f2" targetNamespace="http://schemas.microsoft.com/office/2006/metadata/properties" ma:root="true" ma:fieldsID="69b0ec998b1d3ce5177a6cfd57f2f21d" ns2:_="">
    <xsd:import namespace="c9b2dbc0-dcac-42d9-9e00-7832dc9019f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b2dbc0-dcac-42d9-9e00-7832dc9019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內容類型"/>
        <xsd:element ref="dc:title" minOccurs="0" maxOccurs="1" ma:index="4" ma:displayName="標題"/>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A9F7E1E-3E04-4D79-B0BE-E4DBAFE1A582}">
  <ds:schemaRefs>
    <ds:schemaRef ds:uri="http://schemas.openxmlformats.org/officeDocument/2006/bibliography"/>
  </ds:schemaRefs>
</ds:datastoreItem>
</file>

<file path=customXml/itemProps2.xml><?xml version="1.0" encoding="utf-8"?>
<ds:datastoreItem xmlns:ds="http://schemas.openxmlformats.org/officeDocument/2006/customXml" ds:itemID="{9A864A4B-E533-48C4-8E83-DDA9E2BFE1B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50A6E89-3F64-448C-9731-C36D93A4841B}">
  <ds:schemaRefs>
    <ds:schemaRef ds:uri="http://schemas.microsoft.com/sharepoint/v3/contenttype/forms"/>
  </ds:schemaRefs>
</ds:datastoreItem>
</file>

<file path=customXml/itemProps4.xml><?xml version="1.0" encoding="utf-8"?>
<ds:datastoreItem xmlns:ds="http://schemas.openxmlformats.org/officeDocument/2006/customXml" ds:itemID="{C5A430F5-D661-4B6A-A935-8812992681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b2dbc0-dcac-42d9-9e00-7832dc9019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7865</TotalTime>
  <Pages>4</Pages>
  <Words>1712</Words>
  <Characters>9764</Characters>
  <Application>Microsoft Office Word</Application>
  <DocSecurity>0</DocSecurity>
  <Lines>81</Lines>
  <Paragraphs>22</Paragraphs>
  <ScaleCrop>false</ScaleCrop>
  <Company>CMCC</Company>
  <LinksUpToDate>false</LinksUpToDate>
  <CharactersWithSpaces>11454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cp:lastModifiedBy>Diego</cp:lastModifiedBy>
  <cp:revision>114</cp:revision>
  <cp:lastPrinted>2013-04-03T23:18:00Z</cp:lastPrinted>
  <dcterms:created xsi:type="dcterms:W3CDTF">2025-09-08T06:54:00Z</dcterms:created>
  <dcterms:modified xsi:type="dcterms:W3CDTF">2025-11-06T14:25:00Z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2052-11.8.2.11813</vt:lpwstr>
  </property>
  <property fmtid="{D5CDD505-2E9C-101B-9397-08002B2CF9AE}" pid="4" name="ICV">
    <vt:lpwstr>D8694B21290943CEB3098FBC074AD430</vt:lpwstr>
  </property>
  <property fmtid="{D5CDD505-2E9C-101B-9397-08002B2CF9AE}" pid="5" name="ContentTypeId">
    <vt:lpwstr>0x01010048634928BED8D04D8549FF1B4A0082C9</vt:lpwstr>
  </property>
</Properties>
</file>